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2A" w:rsidRDefault="00A51DC2">
      <w:pPr>
        <w:pStyle w:val="NormalnyWeb"/>
        <w:spacing w:before="0" w:after="90"/>
        <w:jc w:val="center"/>
      </w:pPr>
      <w:bookmarkStart w:id="0" w:name="_GoBack"/>
      <w:bookmarkEnd w:id="0"/>
      <w:r>
        <w:rPr>
          <w:b/>
          <w:bCs/>
        </w:rPr>
        <w:t xml:space="preserve">Konkurs Języka Polskiego </w:t>
      </w:r>
      <w:r>
        <w:rPr>
          <w:b/>
          <w:bCs/>
        </w:rPr>
        <w:br/>
      </w:r>
      <w:r>
        <w:rPr>
          <w:b/>
          <w:bCs/>
        </w:rPr>
        <w:t>dla uczniów szkół podstawowych województwa zachodniopomorskiego w roku szkolnym 2022/2023</w:t>
      </w: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-424802</wp:posOffset>
            </wp:positionH>
            <wp:positionV relativeFrom="margin">
              <wp:posOffset>-681484</wp:posOffset>
            </wp:positionV>
            <wp:extent cx="1180435" cy="1266123"/>
            <wp:effectExtent l="0" t="0" r="0" b="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435" cy="12661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3B2A" w:rsidRDefault="00A51DC2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Etap wojewódzki</w:t>
      </w:r>
    </w:p>
    <w:p w:rsidR="00ED3B2A" w:rsidRDefault="00ED3B2A">
      <w:pPr>
        <w:pStyle w:val="NormalnyWeb"/>
        <w:spacing w:before="120" w:after="0"/>
        <w:rPr>
          <w:b/>
          <w:bCs/>
        </w:rPr>
      </w:pPr>
    </w:p>
    <w:p w:rsidR="00ED3B2A" w:rsidRDefault="00A51DC2">
      <w:pPr>
        <w:pStyle w:val="NormalnyWeb"/>
        <w:spacing w:before="0" w:after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KLUCZ PUNKTOWANIA ZADAŃ ZAMKNIĘTYCH</w:t>
      </w:r>
    </w:p>
    <w:tbl>
      <w:tblPr>
        <w:tblW w:w="136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731"/>
        <w:gridCol w:w="567"/>
        <w:gridCol w:w="708"/>
        <w:gridCol w:w="567"/>
        <w:gridCol w:w="710"/>
        <w:gridCol w:w="567"/>
        <w:gridCol w:w="566"/>
        <w:gridCol w:w="622"/>
        <w:gridCol w:w="768"/>
        <w:gridCol w:w="601"/>
        <w:gridCol w:w="702"/>
        <w:gridCol w:w="574"/>
        <w:gridCol w:w="648"/>
        <w:gridCol w:w="628"/>
        <w:gridCol w:w="659"/>
        <w:gridCol w:w="655"/>
        <w:gridCol w:w="655"/>
        <w:gridCol w:w="655"/>
      </w:tblGrid>
      <w:tr w:rsidR="00ED3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2A" w:rsidRDefault="00A51DC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zadania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32.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Poprawna odpowiedź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</w:tr>
    </w:tbl>
    <w:p w:rsidR="00ED3B2A" w:rsidRDefault="00ED3B2A">
      <w:pPr>
        <w:pStyle w:val="Tytu"/>
        <w:spacing w:after="90"/>
        <w:jc w:val="left"/>
        <w:rPr>
          <w:sz w:val="16"/>
          <w:szCs w:val="16"/>
        </w:rPr>
      </w:pPr>
    </w:p>
    <w:p w:rsidR="00ED3B2A" w:rsidRDefault="00A51DC2">
      <w:pPr>
        <w:pStyle w:val="Tytu"/>
        <w:rPr>
          <w:sz w:val="22"/>
          <w:szCs w:val="22"/>
        </w:rPr>
      </w:pPr>
      <w:r>
        <w:rPr>
          <w:sz w:val="22"/>
          <w:szCs w:val="22"/>
        </w:rPr>
        <w:t>SCHEMAT PUNKTOWANIA ZADAŃ OTWARTYCH</w:t>
      </w:r>
    </w:p>
    <w:p w:rsidR="00ED3B2A" w:rsidRDefault="00ED3B2A">
      <w:pPr>
        <w:pStyle w:val="Tytu"/>
        <w:rPr>
          <w:sz w:val="20"/>
          <w:szCs w:val="20"/>
        </w:rPr>
      </w:pPr>
    </w:p>
    <w:p w:rsidR="00ED3B2A" w:rsidRDefault="00A51DC2">
      <w:pPr>
        <w:pStyle w:val="Default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ZASADY OCENIANIA PRAC</w:t>
      </w:r>
    </w:p>
    <w:p w:rsidR="00ED3B2A" w:rsidRDefault="00A51DC2">
      <w:pPr>
        <w:pStyle w:val="Default"/>
        <w:numPr>
          <w:ilvl w:val="0"/>
          <w:numId w:val="28"/>
        </w:numPr>
        <w:tabs>
          <w:tab w:val="left" w:pos="5529"/>
        </w:tabs>
        <w:spacing w:line="276" w:lineRule="auto"/>
        <w:ind w:left="714" w:hanging="357"/>
        <w:jc w:val="both"/>
      </w:pPr>
      <w:r>
        <w:rPr>
          <w:color w:val="00000A"/>
          <w:sz w:val="23"/>
          <w:szCs w:val="23"/>
        </w:rPr>
        <w:t>Schemat zawiera przykłady przewidywanych odpowiedzi uczniów na zadania otwarte.</w:t>
      </w:r>
      <w:r>
        <w:rPr>
          <w:rFonts w:eastAsia="Times New Roman"/>
          <w:lang w:eastAsia="pl-PL"/>
        </w:rPr>
        <w:t xml:space="preserve"> </w:t>
      </w:r>
      <w:r>
        <w:rPr>
          <w:color w:val="00000A"/>
          <w:sz w:val="23"/>
          <w:szCs w:val="23"/>
        </w:rPr>
        <w:t>Każdy poprawny sposób rozwiązania zadań powinien być uznawany za prawidłowy i uczeń otrzy</w:t>
      </w:r>
      <w:r>
        <w:rPr>
          <w:color w:val="00000A"/>
          <w:sz w:val="23"/>
          <w:szCs w:val="23"/>
        </w:rPr>
        <w:t>muje maksymalną liczbę punktów.</w:t>
      </w:r>
    </w:p>
    <w:p w:rsidR="00ED3B2A" w:rsidRDefault="00A51DC2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zadaniach otwartych wśród odpowiedzi poprawnych pojawiają się odpowiedzi niepoprawne lub niepełne, uczeń otrzymuje 0 punktów za zadanie.</w:t>
      </w:r>
    </w:p>
    <w:p w:rsidR="00ED3B2A" w:rsidRDefault="00A51DC2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Za odpowiedzi w zadaniach przyznaje się wyłącznie pełne punkty. Nie stosuje si</w:t>
      </w:r>
      <w:r>
        <w:rPr>
          <w:color w:val="00000A"/>
          <w:sz w:val="23"/>
          <w:szCs w:val="23"/>
        </w:rPr>
        <w:t>ę punktów ułamkowych.</w:t>
      </w:r>
    </w:p>
    <w:p w:rsidR="00ED3B2A" w:rsidRDefault="00A51DC2">
      <w:pPr>
        <w:pStyle w:val="Default"/>
        <w:numPr>
          <w:ilvl w:val="0"/>
          <w:numId w:val="1"/>
        </w:numPr>
        <w:shd w:val="clear" w:color="auto" w:fill="D9D9D9"/>
        <w:spacing w:line="276" w:lineRule="auto"/>
        <w:ind w:left="714" w:right="-100" w:hanging="357"/>
        <w:jc w:val="both"/>
      </w:pPr>
      <w:r>
        <w:rPr>
          <w:color w:val="00000A"/>
          <w:sz w:val="23"/>
          <w:szCs w:val="23"/>
        </w:rPr>
        <w:t xml:space="preserve">Maksymalna liczba punktów do uzyskania: </w:t>
      </w:r>
      <w:r>
        <w:rPr>
          <w:b/>
          <w:color w:val="00000A"/>
          <w:sz w:val="23"/>
          <w:szCs w:val="23"/>
        </w:rPr>
        <w:t>59</w:t>
      </w:r>
      <w:r>
        <w:rPr>
          <w:color w:val="00000A"/>
          <w:sz w:val="23"/>
          <w:szCs w:val="23"/>
        </w:rPr>
        <w:t>.</w:t>
      </w:r>
    </w:p>
    <w:p w:rsidR="00ED3B2A" w:rsidRDefault="00ED3B2A">
      <w:pPr>
        <w:pStyle w:val="Standard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6342"/>
        <w:gridCol w:w="3863"/>
        <w:gridCol w:w="3687"/>
      </w:tblGrid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zadania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Zasady przyznawania punktów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pkt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za zadanie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Minos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nie jest rozumnym władcą chroniącym poddanych, ale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okrutnym bezwzględnym władcą, który chce zgładzić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niedorozwiniętego syna. </w:t>
            </w: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Minotaur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to nie krwiożerczy potwór, tylko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książę, z nienaturalnie dużą głową, matołek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niedorozwinięty, nieszczęśliwy, zagubiony, bezbronny kaleka.</w:t>
            </w: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Labirynt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gmachem bez wyjścia, miejscem odosobnienia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ale szkołą myślenia,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rodzajem elementarza do nauki myślenia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LUB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miejscem wyzwalającym poczucie zagubienia, tortur.</w:t>
            </w:r>
          </w:p>
          <w:p w:rsidR="00ED3B2A" w:rsidRDefault="00A51DC2">
            <w:pPr>
              <w:pStyle w:val="Akapitzlist"/>
              <w:spacing w:after="60" w:line="240" w:lineRule="auto"/>
              <w:ind w:left="0"/>
              <w:outlineLvl w:val="0"/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Dedal </w:t>
            </w:r>
            <w:r>
              <w:rPr>
                <w:rFonts w:ascii="Times New Roman" w:eastAsia="Times New Roman" w:hAnsi="Times New Roman"/>
                <w:lang w:eastAsia="pl-PL"/>
              </w:rPr>
              <w:t>nie jest genialnym wynalazcą i budowniczym labiryntu, tylko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modny inżynierem, twórcą głośnego kierunku architektury pedagogicznej </w:t>
            </w:r>
            <w:r>
              <w:rPr>
                <w:rFonts w:ascii="Times New Roman" w:eastAsia="Times New Roman" w:hAnsi="Times New Roman"/>
                <w:lang w:eastAsia="pl-PL"/>
              </w:rPr>
              <w:t>LUB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twórcą miejsca tragedi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i Minotaura.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2 punkty </w:t>
            </w:r>
            <w:r>
              <w:rPr>
                <w:rFonts w:ascii="Times New Roman" w:hAnsi="Times New Roman"/>
              </w:rPr>
              <w:t xml:space="preserve">za poprawne </w:t>
            </w:r>
            <w:r>
              <w:rPr>
                <w:rFonts w:ascii="Times New Roman" w:eastAsia="Times New Roman" w:hAnsi="Times New Roman"/>
                <w:lang w:eastAsia="pl-PL"/>
              </w:rPr>
              <w:t>odczytanie symbolicznego znaczenia w tekście Herberta poszczególnych postaci i motywu labiryntu.</w:t>
            </w:r>
          </w:p>
          <w:p w:rsidR="00ED3B2A" w:rsidRDefault="00A51DC2">
            <w:pPr>
              <w:pStyle w:val="Standard"/>
              <w:spacing w:before="80" w:after="0" w:line="240" w:lineRule="auto"/>
            </w:pPr>
            <w:r>
              <w:rPr>
                <w:rFonts w:ascii="Times New Roman" w:hAnsi="Times New Roman"/>
                <w:b/>
              </w:rPr>
              <w:t xml:space="preserve">1 punkt </w:t>
            </w:r>
            <w:r>
              <w:rPr>
                <w:rFonts w:ascii="Times New Roman" w:hAnsi="Times New Roman"/>
              </w:rPr>
              <w:t xml:space="preserve">za poprawne </w:t>
            </w:r>
            <w:r>
              <w:rPr>
                <w:rFonts w:ascii="Times New Roman" w:eastAsia="Times New Roman" w:hAnsi="Times New Roman"/>
                <w:lang w:eastAsia="pl-PL"/>
              </w:rPr>
              <w:t>odczytanie symbolicznego znaczenia w tekście Herberta trzech elementów.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Np.: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W mitologii greckiej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 Tezeusz jest nieustraszonym herosem, sprytnym pogromcą krwiożerczej siejącej grozę bestii. W utworze Herberta to okrutny zabójca, płatny morderca do wynajęcia przez władzę, który z zimną krwią zabija tępego nieszkodliwego matołka z dużą głową.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Tezeusz nie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 jawi się więc jako dzielny śmiałek, który staje w obronie bezbronnych.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2 punkty </w:t>
            </w:r>
            <w:r>
              <w:rPr>
                <w:rFonts w:ascii="Times New Roman" w:hAnsi="Times New Roman"/>
              </w:rPr>
              <w:t>za poprawne wyjaśnienie deheroizacji Tezeusza (odwołanie się do pierwowzoru i porównanie go z wersją Herberta)</w:t>
            </w:r>
          </w:p>
          <w:p w:rsidR="00ED3B2A" w:rsidRDefault="00A51DC2">
            <w:pPr>
              <w:pStyle w:val="Standard"/>
              <w:spacing w:before="80" w:after="0" w:line="240" w:lineRule="auto"/>
            </w:pPr>
            <w:r>
              <w:rPr>
                <w:rFonts w:ascii="Times New Roman" w:hAnsi="Times New Roman"/>
                <w:b/>
              </w:rPr>
              <w:t xml:space="preserve">1 punkt </w:t>
            </w:r>
            <w:r>
              <w:rPr>
                <w:rFonts w:ascii="Times New Roman" w:hAnsi="Times New Roman"/>
              </w:rPr>
              <w:t>za odwołanie się do mitu o Tezeuszu LUB interpretacja we</w:t>
            </w:r>
            <w:r>
              <w:rPr>
                <w:rFonts w:ascii="Times New Roman" w:hAnsi="Times New Roman"/>
              </w:rPr>
              <w:t>rsji mitu autorstwa Herberta.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Np.: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demitologizacja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(łac. 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de-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+ mit) – obalenie mitu związanego z jakąś postacią, rzeczą lub zjawiskiem;</w:t>
            </w: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Style w:val="tytul"/>
                <w:rFonts w:ascii="Times New Roman" w:hAnsi="Times New Roman"/>
                <w:i/>
              </w:rPr>
              <w:t>de-</w:t>
            </w:r>
            <w:r>
              <w:rPr>
                <w:rFonts w:ascii="Times New Roman" w:hAnsi="Times New Roman"/>
              </w:rPr>
              <w:t xml:space="preserve"> pierwszy człon wyrazów złożonych wskazujący na zaprzeczenie, pozbawienie lub odwrotność tego, co nazywa </w:t>
            </w:r>
            <w:r>
              <w:rPr>
                <w:rFonts w:ascii="Times New Roman" w:hAnsi="Times New Roman"/>
              </w:rPr>
              <w:t>drugi człon złożenia.</w:t>
            </w:r>
          </w:p>
          <w:p w:rsidR="00ED3B2A" w:rsidRDefault="00A51DC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Np.: dehumanizacja, dekomunizacja, destabilizacja, demobilizacja, dekoncentracja , decentralizacja itp.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2 punkty </w:t>
            </w:r>
            <w:r>
              <w:rPr>
                <w:rFonts w:ascii="Times New Roman" w:hAnsi="Times New Roman"/>
              </w:rPr>
              <w:t>za poprawne wyjaśnienie funkcji przedrostka i podanie właściwego przykładu rzeczownika.</w:t>
            </w:r>
          </w:p>
          <w:p w:rsidR="00ED3B2A" w:rsidRDefault="00A51DC2">
            <w:pPr>
              <w:pStyle w:val="Standard"/>
              <w:spacing w:before="80" w:after="0" w:line="240" w:lineRule="auto"/>
            </w:pPr>
            <w:r>
              <w:rPr>
                <w:rFonts w:ascii="Times New Roman" w:hAnsi="Times New Roman"/>
                <w:b/>
              </w:rPr>
              <w:t xml:space="preserve">1 punkt </w:t>
            </w:r>
            <w:r>
              <w:rPr>
                <w:rFonts w:ascii="Times New Roman" w:hAnsi="Times New Roman"/>
              </w:rPr>
              <w:t>za poprawne wyjaśnienie f</w:t>
            </w:r>
            <w:r>
              <w:rPr>
                <w:rFonts w:ascii="Times New Roman" w:hAnsi="Times New Roman"/>
              </w:rPr>
              <w:t>unkcji przedrostka LUB podanie właściwego przykładu rzeczownika.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B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b/>
              </w:rPr>
              <w:t xml:space="preserve">1 punkt </w:t>
            </w:r>
            <w:r>
              <w:rPr>
                <w:rFonts w:ascii="Times New Roman" w:hAnsi="Times New Roman"/>
              </w:rPr>
              <w:t xml:space="preserve">za poprawne przyporządkowanie </w:t>
            </w:r>
            <w:r>
              <w:rPr>
                <w:rFonts w:ascii="Times New Roman" w:hAnsi="Times New Roman"/>
                <w:b/>
              </w:rPr>
              <w:t>wszystkich</w:t>
            </w:r>
            <w:r>
              <w:rPr>
                <w:rFonts w:ascii="Times New Roman" w:hAnsi="Times New Roman"/>
              </w:rPr>
              <w:t xml:space="preserve"> elementów.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0-1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Np.:</w:t>
            </w:r>
          </w:p>
          <w:p w:rsidR="00ED3B2A" w:rsidRDefault="00A51DC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Herbert dokonuje reinterpretacji mitu. Opowieść okazuje się przerażająco banalna: książę z </w:t>
            </w:r>
            <w:r>
              <w:rPr>
                <w:rFonts w:ascii="Times New Roman" w:eastAsia="Times New Roman" w:hAnsi="Times New Roman"/>
                <w:lang w:eastAsia="pl-PL"/>
              </w:rPr>
              <w:t>powodu swej ułomności zostaje ukryty, a potem zabity z rozkazu ojca. Nawet tak przetworzony mit odsłania prawdy ludzkiego istnienia: odwieczną bezwzględność władzy, której słabi i kalecy nie są potrzebni, więc należy się ich pozbyć oraz majestat i potęgę ś</w:t>
            </w:r>
            <w:r>
              <w:rPr>
                <w:rFonts w:ascii="Times New Roman" w:eastAsia="Times New Roman" w:hAnsi="Times New Roman"/>
                <w:lang w:eastAsia="pl-PL"/>
              </w:rPr>
              <w:t>mierci – zabity książę odnajduje wreszcie mądrość.</w:t>
            </w:r>
          </w:p>
          <w:p w:rsidR="00ED3B2A" w:rsidRDefault="00A51DC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LUB</w:t>
            </w: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Alternatywna wersja historii o pół byku - pół człowieku opiera się na odmiennej interpretacji symboli zawartych w tej opowieści. Labirynt nie oznacza sytuacji bez wyjścia, ale jest miejscem edukacji. M</w:t>
            </w:r>
            <w:r>
              <w:rPr>
                <w:rFonts w:ascii="Times New Roman" w:eastAsia="Times New Roman" w:hAnsi="Times New Roman"/>
                <w:lang w:eastAsia="pl-PL"/>
              </w:rPr>
              <w:t>inotaur nie jest krwiożerczy i budzi nasze współczucie dla jego cierpienia. Tezeusz nie jawi się jako dzielny śmiałek, który staje w obronie bezbronnych. Możemy odebrać go jako skutecznego zleceniobiorcę, kogoś na kształt łowcy głów. To odwrócenie znaczeni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a symboli powoduje, że zupełnie zmienia się wymowa mitu o Minotaurze. Sympatia postaci mówiącej jest ulokowana po stronie </w:t>
            </w: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wielkogłowego „matołka”, który nie stanowi zagrożenia, raczej można przypisać mu rolę ofiary. Ofiary nie tyle własnej ułomności, co br</w:t>
            </w:r>
            <w:r>
              <w:rPr>
                <w:rFonts w:ascii="Times New Roman" w:eastAsia="Times New Roman" w:hAnsi="Times New Roman"/>
                <w:lang w:eastAsia="pl-PL"/>
              </w:rPr>
              <w:t>aku zrozumienia dla niej, braku akceptacji.</w:t>
            </w:r>
          </w:p>
          <w:p w:rsidR="00ED3B2A" w:rsidRDefault="00A51DC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 ujęciu Herberta Minotaur utracił status żądnego krwi potwora, jest nieszczęśliwym księciem z nadmiernie dużą głową i niskim poziomem inteligencji. Wprawdzie z powodu głupoty stanowi zakałę królewskiego rodu, </w:t>
            </w:r>
            <w:r>
              <w:rPr>
                <w:rFonts w:ascii="Times New Roman" w:eastAsia="Times New Roman" w:hAnsi="Times New Roman"/>
                <w:lang w:eastAsia="pl-PL"/>
              </w:rPr>
              <w:t>ale Minos łudził się, że edukacja w labiryncie odniesie skutek. Według Herberta śmierć Minotaura wynika z nieumiejętności rozumienia czegokolwiek i braku postępów w nauce.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2 punkty</w:t>
            </w:r>
            <w:r>
              <w:rPr>
                <w:rFonts w:ascii="Times New Roman" w:hAnsi="Times New Roman"/>
              </w:rPr>
              <w:t>, jeśli uczeń zwrócił uwagę na odwrócenie znaczenia symboli w tradycy</w:t>
            </w:r>
            <w:r>
              <w:rPr>
                <w:rFonts w:ascii="Times New Roman" w:hAnsi="Times New Roman"/>
              </w:rPr>
              <w:t>jnym micie i odczytał ogólne przesłanie współczesnej reinterpretacji.</w:t>
            </w: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1 punkt </w:t>
            </w:r>
            <w:r>
              <w:rPr>
                <w:rFonts w:ascii="Times New Roman" w:hAnsi="Times New Roman"/>
              </w:rPr>
              <w:t xml:space="preserve">, jeśli uczeń zwrócił uwagę na odwrócenie znaczenia symboli w tradycyjnym micie, ale nie odczytał ogólnego przesłania współczesnej reinterpretacji.  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Style w:val="hgkelc"/>
                <w:rFonts w:ascii="Times New Roman" w:hAnsi="Times New Roman"/>
              </w:rPr>
              <w:t xml:space="preserve">Pani </w:t>
            </w:r>
            <w:r>
              <w:rPr>
                <w:rStyle w:val="hgkelc"/>
                <w:rFonts w:ascii="Times New Roman" w:hAnsi="Times New Roman"/>
                <w:b/>
                <w:bCs/>
              </w:rPr>
              <w:t>Róża</w:t>
            </w:r>
            <w:r>
              <w:rPr>
                <w:rStyle w:val="hgkelc"/>
                <w:rFonts w:ascii="Times New Roman" w:hAnsi="Times New Roman"/>
              </w:rPr>
              <w:t xml:space="preserve"> w opiece nad umierającym Oskarem odnalazła sens życia, bo poczuła się potrzebna. Sama przyznaje, że </w:t>
            </w:r>
            <w:r>
              <w:rPr>
                <w:rStyle w:val="hgkelc"/>
                <w:rFonts w:ascii="Times New Roman" w:hAnsi="Times New Roman"/>
                <w:bCs/>
              </w:rPr>
              <w:t>Oskar</w:t>
            </w:r>
            <w:r>
              <w:rPr>
                <w:rStyle w:val="hgkelc"/>
                <w:rFonts w:ascii="Times New Roman" w:hAnsi="Times New Roman"/>
              </w:rPr>
              <w:t xml:space="preserve"> dał jej dużo szczęścia i miłości. Sprawił, że jeszcze mocniej uwierzyła w Boga.</w:t>
            </w:r>
          </w:p>
          <w:p w:rsidR="00ED3B2A" w:rsidRDefault="00A51DC2">
            <w:pPr>
              <w:pStyle w:val="Standard"/>
              <w:spacing w:before="80" w:after="0" w:line="240" w:lineRule="auto"/>
            </w:pPr>
            <w:r>
              <w:rPr>
                <w:rStyle w:val="hgkelc"/>
                <w:rFonts w:ascii="Times New Roman" w:hAnsi="Times New Roman"/>
              </w:rPr>
              <w:t>Dla Oskara ciocia Róża była pierwszą osobą, z którą mógł szczerze</w:t>
            </w:r>
            <w:r>
              <w:rPr>
                <w:rStyle w:val="hgkelc"/>
                <w:rFonts w:ascii="Times New Roman" w:hAnsi="Times New Roman"/>
              </w:rPr>
              <w:t xml:space="preserve"> porozmawiać o swojej chorobie. </w:t>
            </w:r>
            <w:r>
              <w:rPr>
                <w:rStyle w:val="hgkelc"/>
                <w:rFonts w:ascii="Times New Roman" w:hAnsi="Times New Roman"/>
                <w:bCs/>
              </w:rPr>
              <w:t xml:space="preserve">Pomagała mu ona pogodzić się ze śmiercią i wskazała sposób, jak najlepiej przeżyć  ostatnie dni. </w:t>
            </w:r>
            <w:r>
              <w:rPr>
                <w:rStyle w:val="hgkelc"/>
                <w:rFonts w:ascii="Times New Roman" w:hAnsi="Times New Roman"/>
              </w:rPr>
              <w:t>To pani Róża podsuwa mu pomysł pisania listów do Boga, które pomogły mu pogodzić się z tym, co nieuniknione.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2 punkty </w:t>
            </w:r>
            <w:r>
              <w:rPr>
                <w:rFonts w:ascii="Times New Roman" w:hAnsi="Times New Roman"/>
              </w:rPr>
              <w:t>za popraw</w:t>
            </w:r>
            <w:r>
              <w:rPr>
                <w:rFonts w:ascii="Times New Roman" w:hAnsi="Times New Roman"/>
              </w:rPr>
              <w:t>ne podanie dwóch argumentów odnoszących się do pani Róży i Oskara.</w:t>
            </w:r>
          </w:p>
          <w:p w:rsidR="00ED3B2A" w:rsidRDefault="00A51DC2">
            <w:pPr>
              <w:pStyle w:val="Standard"/>
              <w:spacing w:before="80" w:after="0" w:line="240" w:lineRule="auto"/>
            </w:pPr>
            <w:r>
              <w:rPr>
                <w:rFonts w:ascii="Times New Roman" w:hAnsi="Times New Roman"/>
                <w:b/>
              </w:rPr>
              <w:t xml:space="preserve">1 punkt </w:t>
            </w:r>
            <w:r>
              <w:rPr>
                <w:rFonts w:ascii="Times New Roman" w:hAnsi="Times New Roman"/>
              </w:rPr>
              <w:t>za poprawne sformułowanie argumentu dotyczącego pani Róży LUB Oskara..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Np.:</w:t>
            </w:r>
          </w:p>
          <w:p w:rsidR="00ED3B2A" w:rsidRDefault="00A51DC2">
            <w:pPr>
              <w:pStyle w:val="Akapitzlist"/>
              <w:numPr>
                <w:ilvl w:val="0"/>
                <w:numId w:val="29"/>
              </w:num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Książkę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Oskar i pani Róża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można nazwać filozoficzną, ponieważ podejmowane są w niej tematy </w:t>
            </w:r>
            <w:r>
              <w:rPr>
                <w:rFonts w:ascii="Times New Roman" w:eastAsia="Times New Roman" w:hAnsi="Times New Roman"/>
                <w:lang w:eastAsia="pl-PL"/>
              </w:rPr>
              <w:t>dotyczące życia i śmierci.</w:t>
            </w:r>
          </w:p>
          <w:p w:rsidR="00ED3B2A" w:rsidRDefault="00A51DC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Książka pomaga oswoić czytelnika z prawdą o tym, że wszyscy kiedyś umrzemy. W opowieści wybrzmiewa przekonanie, że śmierć czy choroba nie jest karą, ale faktem. </w:t>
            </w:r>
          </w:p>
          <w:p w:rsidR="00ED3B2A" w:rsidRDefault="00A51DC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Ksią</w:t>
            </w:r>
            <w:r>
              <w:rPr>
                <w:rFonts w:ascii="Times New Roman" w:eastAsia="Times New Roman" w:hAnsi="Times New Roman"/>
                <w:lang w:eastAsia="pl-PL"/>
              </w:rPr>
              <w:t>żka pokazuje, że warto mieć nadzieję nawet wówczas, gdy sytuacj</w:t>
            </w:r>
            <w:r>
              <w:rPr>
                <w:rFonts w:ascii="Times New Roman" w:eastAsia="Times New Roman" w:hAnsi="Times New Roman"/>
                <w:lang w:eastAsia="pl-PL"/>
              </w:rPr>
              <w:t>a wydaje się beznadziejna. Oskar nie traci nadziei – zamiast tego próbuje przeżyć całe życie w kilkanaście dni, aby zdobyć chociaż namiastkę doświadczeń, których już nie doczeka. Paradoksalnie – ostatnie dni życia Oskara dały nadzieję, a nawet radość osobo</w:t>
            </w:r>
            <w:r>
              <w:rPr>
                <w:rFonts w:ascii="Times New Roman" w:eastAsia="Times New Roman" w:hAnsi="Times New Roman"/>
                <w:lang w:eastAsia="pl-PL"/>
              </w:rPr>
              <w:t>m w jego otoczeniu.</w:t>
            </w:r>
          </w:p>
          <w:p w:rsidR="00ED3B2A" w:rsidRDefault="00A51DC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Książkę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Oskar i pani Róża </w:t>
            </w:r>
            <w:r>
              <w:rPr>
                <w:rFonts w:ascii="Times New Roman" w:eastAsia="Times New Roman" w:hAnsi="Times New Roman"/>
                <w:lang w:eastAsia="pl-PL"/>
              </w:rPr>
              <w:t>można nazwać filozoficzną, ponieważ podejmowane są w niej problemy dotyczące cierpienia i przemijania.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b/>
              </w:rPr>
              <w:t xml:space="preserve">1 punkt </w:t>
            </w:r>
            <w:r>
              <w:rPr>
                <w:rFonts w:ascii="Times New Roman" w:hAnsi="Times New Roman"/>
              </w:rPr>
              <w:t>za poprawne sformułowanie argumentu.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0-1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Zdrobnienia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paciorek, chłopczyk, ubranko</w:t>
            </w: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Epitety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/>
                <w:i/>
              </w:rPr>
              <w:t xml:space="preserve">mały </w:t>
            </w:r>
            <w:r>
              <w:rPr>
                <w:rFonts w:ascii="Times New Roman" w:hAnsi="Times New Roman"/>
              </w:rPr>
              <w:t xml:space="preserve">[chłopczyk], </w:t>
            </w:r>
            <w:r>
              <w:rPr>
                <w:rFonts w:ascii="Times New Roman" w:hAnsi="Times New Roman"/>
                <w:i/>
              </w:rPr>
              <w:t xml:space="preserve">stłuczonego </w:t>
            </w:r>
            <w:r>
              <w:rPr>
                <w:rFonts w:ascii="Times New Roman" w:hAnsi="Times New Roman"/>
              </w:rPr>
              <w:t xml:space="preserve">[kolana]. </w:t>
            </w:r>
            <w:r>
              <w:rPr>
                <w:rFonts w:ascii="Times New Roman" w:hAnsi="Times New Roman"/>
                <w:i/>
              </w:rPr>
              <w:t xml:space="preserve">rozdartego </w:t>
            </w:r>
            <w:r>
              <w:rPr>
                <w:rFonts w:ascii="Times New Roman" w:hAnsi="Times New Roman"/>
              </w:rPr>
              <w:t>[ubranka]</w:t>
            </w:r>
            <w:r>
              <w:rPr>
                <w:rFonts w:ascii="Times New Roman" w:hAnsi="Times New Roman"/>
                <w:i/>
              </w:rPr>
              <w:t xml:space="preserve">, mały </w:t>
            </w:r>
            <w:r>
              <w:rPr>
                <w:rFonts w:ascii="Times New Roman" w:hAnsi="Times New Roman"/>
              </w:rPr>
              <w:t>[nieszczęśnik]</w:t>
            </w: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Wyliczenia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Wyjadał konfitury, garbił się, nie uważał i biegał LUB Od garbienia się do garbienia się, od biegania do biegania, od stłuczonego kolana do rozdartego ubranka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2 p</w:t>
            </w:r>
            <w:r>
              <w:rPr>
                <w:rFonts w:ascii="Times New Roman" w:hAnsi="Times New Roman"/>
                <w:b/>
              </w:rPr>
              <w:t xml:space="preserve">unkty </w:t>
            </w:r>
            <w:r>
              <w:rPr>
                <w:rFonts w:ascii="Times New Roman" w:hAnsi="Times New Roman"/>
              </w:rPr>
              <w:t>za poprawne wypisanie i rozpoznanie trzech środków stylistycznych.</w:t>
            </w:r>
          </w:p>
          <w:p w:rsidR="00ED3B2A" w:rsidRDefault="00A51DC2">
            <w:pPr>
              <w:pStyle w:val="Standard"/>
              <w:spacing w:before="80" w:after="0" w:line="240" w:lineRule="auto"/>
            </w:pPr>
            <w:r>
              <w:rPr>
                <w:rFonts w:ascii="Times New Roman" w:hAnsi="Times New Roman"/>
                <w:b/>
              </w:rPr>
              <w:t xml:space="preserve">1 punkt </w:t>
            </w:r>
            <w:r>
              <w:rPr>
                <w:rFonts w:ascii="Times New Roman" w:hAnsi="Times New Roman"/>
              </w:rPr>
              <w:t>za poprawne wypisanie i rozpoznanie dwóch środków stylistycznych.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Anioła cechuje kurczowe trzymanie się litery prawa. Prawo oraz Sprawa – pisane dużymi literami – </w:t>
            </w:r>
            <w:r>
              <w:rPr>
                <w:rFonts w:ascii="Times New Roman" w:hAnsi="Times New Roman"/>
              </w:rPr>
              <w:t xml:space="preserve">mają dla niego zasadnicze znaczenie. Anioł jest nadgorliwy, nie rozumie zachowania dziecka, chce podporządkować go swojemu sposobowi widzenia świata. Gdy znajduje sposób – który wykracza poza prawo, jest gotowy je przekroczyć </w:t>
            </w:r>
            <w:r>
              <w:rPr>
                <w:rFonts w:ascii="Times New Roman" w:hAnsi="Times New Roman"/>
                <w:i/>
              </w:rPr>
              <w:t xml:space="preserve">z miłości do Prawa. </w:t>
            </w:r>
            <w:r>
              <w:rPr>
                <w:rFonts w:ascii="Times New Roman" w:hAnsi="Times New Roman"/>
              </w:rPr>
              <w:t>Znajduje n</w:t>
            </w:r>
            <w:r>
              <w:rPr>
                <w:rFonts w:ascii="Times New Roman" w:hAnsi="Times New Roman"/>
              </w:rPr>
              <w:t>awet upodobanie w opresyjnych metodach wychowawczych.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2 punkty </w:t>
            </w:r>
            <w:r>
              <w:rPr>
                <w:rFonts w:ascii="Times New Roman" w:hAnsi="Times New Roman"/>
              </w:rPr>
              <w:t>za poprawne wyjaśnienie motywów działania anioła stróża, dla którego Prawo jest sprawą tak nadrzędną, że aby podporządkować sobie podopiecznego, je przekracza.</w:t>
            </w:r>
          </w:p>
          <w:p w:rsidR="00ED3B2A" w:rsidRDefault="00A51DC2">
            <w:pPr>
              <w:pStyle w:val="Standard"/>
              <w:spacing w:before="80" w:after="0" w:line="240" w:lineRule="auto"/>
            </w:pPr>
            <w:r>
              <w:rPr>
                <w:rFonts w:ascii="Times New Roman" w:hAnsi="Times New Roman"/>
                <w:b/>
              </w:rPr>
              <w:t xml:space="preserve">1 punkt </w:t>
            </w:r>
            <w:r>
              <w:rPr>
                <w:rFonts w:ascii="Times New Roman" w:hAnsi="Times New Roman"/>
              </w:rPr>
              <w:t xml:space="preserve">za poprawne wyjaśnienie </w:t>
            </w:r>
            <w:r>
              <w:rPr>
                <w:rFonts w:ascii="Times New Roman" w:hAnsi="Times New Roman"/>
              </w:rPr>
              <w:t>motywów działania anioła stróża, który podporządkowuje sobie podopiecznego opresyjnymi metodami.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Np.:</w:t>
            </w:r>
          </w:p>
          <w:p w:rsidR="00ED3B2A" w:rsidRDefault="00A51DC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Anioł stróż znajduje upodobanie w opresyjnych metodach wychowawczych, mimo że jego zaślepienie przynosi skutki przeciwne do zamierzonych. </w:t>
            </w:r>
            <w:r>
              <w:rPr>
                <w:rFonts w:ascii="Times New Roman" w:hAnsi="Times New Roman"/>
              </w:rPr>
              <w:t>Nadużywa zaufania podopiecznego i próbuje przejąć nad nim całkowitą kontrolę.</w:t>
            </w:r>
          </w:p>
          <w:p w:rsidR="00ED3B2A" w:rsidRDefault="00A51DC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 wpływem metod stosowanych przez anioła, chłopiec staje się apatyczny i tyje. Staje się milczącym odludkiem. Zaczyna studiować książki chemiczne, aby w akcie buntu wysadzić w </w:t>
            </w:r>
            <w:r>
              <w:rPr>
                <w:rFonts w:ascii="Times New Roman" w:hAnsi="Times New Roman"/>
              </w:rPr>
              <w:t>powietrze dom.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2 punkty </w:t>
            </w:r>
            <w:r>
              <w:rPr>
                <w:rFonts w:ascii="Times New Roman" w:hAnsi="Times New Roman"/>
              </w:rPr>
              <w:t>za poprawne opisanie zmian, które zaszły w aniele stróżu (upodobanie do karania i pełna kontrola nad chłopczykiem) oraz w jego podopiecznym (wygląd i apatia, skutek działań anioła).</w:t>
            </w:r>
          </w:p>
          <w:p w:rsidR="00ED3B2A" w:rsidRDefault="00A51DC2">
            <w:pPr>
              <w:pStyle w:val="Standard"/>
              <w:spacing w:before="80" w:after="0" w:line="240" w:lineRule="auto"/>
            </w:pPr>
            <w:r>
              <w:rPr>
                <w:rFonts w:ascii="Times New Roman" w:hAnsi="Times New Roman"/>
                <w:b/>
              </w:rPr>
              <w:t xml:space="preserve">1 punkt </w:t>
            </w:r>
            <w:r>
              <w:rPr>
                <w:rFonts w:ascii="Times New Roman" w:hAnsi="Times New Roman"/>
              </w:rPr>
              <w:t>za poprawne opisanie zmian, które zaszły w</w:t>
            </w:r>
            <w:r>
              <w:rPr>
                <w:rFonts w:ascii="Times New Roman" w:hAnsi="Times New Roman"/>
              </w:rPr>
              <w:t xml:space="preserve"> aniele stróżu (upodobanie do karania i pełna kontrola nad chłopczykiem) LUB zmian, które zaszły w jego podopiecznym (wygląd i apatia, skutek działań anioła).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4" w:hanging="28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Liesel</w:t>
            </w:r>
            <w:proofErr w:type="spellEnd"/>
            <w:r>
              <w:rPr>
                <w:rFonts w:ascii="Times New Roman" w:hAnsi="Times New Roman"/>
              </w:rPr>
              <w:t xml:space="preserve"> nie miała kontaktu z ojcem, który jako komunista prawdopodobnie trafił do obozu.</w:t>
            </w:r>
          </w:p>
          <w:p w:rsidR="00ED3B2A" w:rsidRDefault="00A51D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Matka podejrzana o sympatie do komunistów, aby chronić dzieci, musiała je oddać do rodziny zastępczej.</w:t>
            </w:r>
          </w:p>
          <w:p w:rsidR="00ED3B2A" w:rsidRDefault="00A51D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Dziewczynka na zawsze traci kontakt z matką.</w:t>
            </w:r>
          </w:p>
          <w:p w:rsidR="00ED3B2A" w:rsidRDefault="00A51D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drodze do rodziny zastępczej na jej oczach umiera młodszy brat i odtąd dziewczynkę prześladują koszmary.</w:t>
            </w:r>
          </w:p>
          <w:p w:rsidR="00ED3B2A" w:rsidRDefault="00A51D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ej żydowski przyjaciel Max trafia do obozu koncentracyjnego w Dachau.</w:t>
            </w:r>
          </w:p>
          <w:p w:rsidR="00ED3B2A" w:rsidRDefault="00A51D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Wbrew swoim przekonaniom musi wstąpić do Związku Niemieckich Dziewcząt (BDM), gdzie poddawana jest indoktrynacji.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2 punkty </w:t>
            </w:r>
            <w:r>
              <w:rPr>
                <w:rFonts w:ascii="Times New Roman" w:hAnsi="Times New Roman"/>
              </w:rPr>
              <w:t>za poprawne wskazanie dwóch faktów, które można wykorzystać jak</w:t>
            </w:r>
            <w:r>
              <w:rPr>
                <w:rFonts w:ascii="Times New Roman" w:hAnsi="Times New Roman"/>
              </w:rPr>
              <w:t>o argumenty dla uzasadnienia tezy.</w:t>
            </w:r>
          </w:p>
          <w:p w:rsidR="00ED3B2A" w:rsidRDefault="00A51DC2">
            <w:pPr>
              <w:pStyle w:val="Standard"/>
              <w:spacing w:before="80" w:after="0" w:line="240" w:lineRule="auto"/>
            </w:pPr>
            <w:r>
              <w:rPr>
                <w:rFonts w:ascii="Times New Roman" w:hAnsi="Times New Roman"/>
                <w:b/>
              </w:rPr>
              <w:t xml:space="preserve">1 punkt </w:t>
            </w:r>
            <w:r>
              <w:rPr>
                <w:rFonts w:ascii="Times New Roman" w:hAnsi="Times New Roman"/>
              </w:rPr>
              <w:t>za poprawne podanie jednego faktu.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Np.:</w:t>
            </w:r>
          </w:p>
          <w:p w:rsidR="00ED3B2A" w:rsidRDefault="00A51DC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Policzek wymierzony </w:t>
            </w:r>
            <w:proofErr w:type="spellStart"/>
            <w:r>
              <w:rPr>
                <w:rFonts w:ascii="Times New Roman" w:hAnsi="Times New Roman"/>
              </w:rPr>
              <w:t>Liesel</w:t>
            </w:r>
            <w:proofErr w:type="spellEnd"/>
            <w:r>
              <w:rPr>
                <w:rFonts w:ascii="Times New Roman" w:hAnsi="Times New Roman"/>
              </w:rPr>
              <w:t xml:space="preserve"> nie był wynikiem gniewu na przybraną córkę, ale wyrazem troski o jej bezpieczeństwo. Hans chciał, żeby dziewczynka nie ujawniała </w:t>
            </w:r>
            <w:r>
              <w:rPr>
                <w:rFonts w:ascii="Times New Roman" w:hAnsi="Times New Roman"/>
              </w:rPr>
              <w:t xml:space="preserve">publicznie swoich antyfaszystowskich poglądów, bo narażało to ją i przybranych rodziców na niebezpieczeństwo.  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2 punkty </w:t>
            </w:r>
            <w:r>
              <w:rPr>
                <w:rFonts w:ascii="Times New Roman" w:hAnsi="Times New Roman"/>
              </w:rPr>
              <w:t>za wyjaśnienie, że policzek nie był efektem niekontrolowanego gniewu tylko wyrazem troski.</w:t>
            </w:r>
          </w:p>
          <w:p w:rsidR="00ED3B2A" w:rsidRDefault="00A51DC2">
            <w:pPr>
              <w:pStyle w:val="Standard"/>
              <w:spacing w:before="80" w:after="0" w:line="240" w:lineRule="auto"/>
            </w:pPr>
            <w:r>
              <w:rPr>
                <w:rFonts w:ascii="Times New Roman" w:hAnsi="Times New Roman"/>
                <w:b/>
              </w:rPr>
              <w:t xml:space="preserve">1 punkt </w:t>
            </w:r>
            <w:r>
              <w:rPr>
                <w:rFonts w:ascii="Times New Roman" w:hAnsi="Times New Roman"/>
              </w:rPr>
              <w:t>za wyjaśnienie, że policzek był o wy</w:t>
            </w:r>
            <w:r>
              <w:rPr>
                <w:rFonts w:ascii="Times New Roman" w:hAnsi="Times New Roman"/>
              </w:rPr>
              <w:t>razem troski.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Style w:val="markedcontent"/>
                <w:rFonts w:ascii="Times New Roman" w:hAnsi="Times New Roman"/>
              </w:rPr>
              <w:t>Np.:</w:t>
            </w: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i/>
              </w:rPr>
              <w:t>Podręcznik grabarza</w:t>
            </w:r>
            <w:r>
              <w:rPr>
                <w:rStyle w:val="markedcontent"/>
                <w:rFonts w:ascii="Times New Roman" w:hAnsi="Times New Roman"/>
              </w:rPr>
              <w:t xml:space="preserve"> pomógł </w:t>
            </w:r>
            <w:proofErr w:type="spellStart"/>
            <w:r>
              <w:rPr>
                <w:rStyle w:val="markedcontent"/>
                <w:rFonts w:ascii="Times New Roman" w:hAnsi="Times New Roman"/>
              </w:rPr>
              <w:t>Liesel</w:t>
            </w:r>
            <w:proofErr w:type="spellEnd"/>
            <w:r>
              <w:rPr>
                <w:rStyle w:val="markedcontent"/>
                <w:rFonts w:ascii="Times New Roman" w:hAnsi="Times New Roman"/>
              </w:rPr>
              <w:t xml:space="preserve">  zachować  pamięć o matce i zmarłym bracie, zachęcił ją do nauki czytania; pomógł w leczeniu koszmarów związanych z utratą rodziny.</w:t>
            </w: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Style w:val="markedcontent"/>
                <w:rFonts w:ascii="Times New Roman" w:hAnsi="Times New Roman"/>
              </w:rPr>
              <w:t>Książki pozwalają opanować strach, np. te czytane w czasie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>bombardowania.</w:t>
            </w: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Style w:val="markedcontent"/>
                <w:rFonts w:ascii="Times New Roman" w:hAnsi="Times New Roman"/>
              </w:rPr>
              <w:t xml:space="preserve">Pozwalają </w:t>
            </w:r>
            <w:proofErr w:type="spellStart"/>
            <w:r>
              <w:rPr>
                <w:rStyle w:val="markedcontent"/>
                <w:rFonts w:ascii="Times New Roman" w:hAnsi="Times New Roman"/>
              </w:rPr>
              <w:t>Liesel</w:t>
            </w:r>
            <w:proofErr w:type="spellEnd"/>
            <w:r>
              <w:rPr>
                <w:rStyle w:val="markedcontent"/>
                <w:rFonts w:ascii="Times New Roman" w:hAnsi="Times New Roman"/>
              </w:rPr>
              <w:t xml:space="preserve"> zrozumieć otaczającą ją rzeczywistość wojenną.</w:t>
            </w: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Style w:val="markedcontent"/>
                <w:rFonts w:ascii="Times New Roman" w:hAnsi="Times New Roman"/>
              </w:rPr>
              <w:t xml:space="preserve">Pomagają jej przetrwać chorobę </w:t>
            </w:r>
            <w:proofErr w:type="spellStart"/>
            <w:r>
              <w:rPr>
                <w:rStyle w:val="markedcontent"/>
                <w:rFonts w:ascii="Times New Roman" w:hAnsi="Times New Roman"/>
              </w:rPr>
              <w:t>Maxa</w:t>
            </w:r>
            <w:proofErr w:type="spellEnd"/>
            <w:r>
              <w:rPr>
                <w:rStyle w:val="markedcontent"/>
                <w:rFonts w:ascii="Times New Roman" w:hAnsi="Times New Roman"/>
              </w:rPr>
              <w:t>, zapomnieć o głodzie.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2 punkty </w:t>
            </w:r>
            <w:r>
              <w:rPr>
                <w:rFonts w:ascii="Times New Roman" w:hAnsi="Times New Roman"/>
              </w:rPr>
              <w:t>za poprawne podanie dwóch przykładów terapeutycznego oddziaływania książek na bohaterkę powieści.</w:t>
            </w:r>
          </w:p>
          <w:p w:rsidR="00ED3B2A" w:rsidRDefault="00A51DC2">
            <w:pPr>
              <w:pStyle w:val="Standard"/>
              <w:spacing w:before="80" w:after="0" w:line="240" w:lineRule="auto"/>
            </w:pPr>
            <w:r>
              <w:rPr>
                <w:rFonts w:ascii="Times New Roman" w:hAnsi="Times New Roman"/>
                <w:b/>
              </w:rPr>
              <w:t xml:space="preserve">1 punkt </w:t>
            </w:r>
            <w:r>
              <w:rPr>
                <w:rFonts w:ascii="Times New Roman" w:hAnsi="Times New Roman"/>
              </w:rPr>
              <w:t xml:space="preserve">za </w:t>
            </w:r>
            <w:r>
              <w:rPr>
                <w:rFonts w:ascii="Times New Roman" w:hAnsi="Times New Roman"/>
              </w:rPr>
              <w:t>poprawne podanie jednego przykładu.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Style w:val="markedcontent"/>
                <w:rFonts w:ascii="Times New Roman" w:hAnsi="Times New Roman"/>
              </w:rPr>
              <w:t>Np.:</w:t>
            </w: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Style w:val="markedcontent"/>
                <w:rFonts w:ascii="Times New Roman" w:hAnsi="Times New Roman"/>
              </w:rPr>
              <w:t>Dzieci w III Rzeszy:</w:t>
            </w:r>
          </w:p>
          <w:p w:rsidR="00ED3B2A" w:rsidRDefault="00A51DC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4" w:hanging="284"/>
            </w:pPr>
            <w:r>
              <w:rPr>
                <w:rStyle w:val="markedcontent"/>
                <w:rFonts w:ascii="Times New Roman" w:hAnsi="Times New Roman"/>
              </w:rPr>
              <w:t>obowiązkowo musiały należeć do Hitlerjugend (chłopcy) lub do BDM (dziewczęta);</w:t>
            </w:r>
          </w:p>
          <w:p w:rsidR="00ED3B2A" w:rsidRDefault="00A51DC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24" w:hanging="284"/>
            </w:pPr>
            <w:r>
              <w:rPr>
                <w:rStyle w:val="markedcontent"/>
                <w:rFonts w:ascii="Times New Roman" w:hAnsi="Times New Roman"/>
              </w:rPr>
              <w:t>wpajano im nienawiść rasową do Żydów lub do ludzi z innym kolorem skóry (</w:t>
            </w:r>
            <w:proofErr w:type="spellStart"/>
            <w:r>
              <w:fldChar w:fldCharType="begin"/>
            </w:r>
            <w:r>
              <w:instrText xml:space="preserve"> HYPERLINK  "https://www.google.com/search?client=firefox-b-d&amp;sxsrf=ALiCzsY9ji8qvbRPHEqYBjJaYwYRX5s-9w:1672310738240&amp;q=Jesse+Owens&amp;spell=1&amp;sa=X&amp;ved=2ahUKEwil0Ib80p78AhUJuIsKHU-jDtUQBSgAegQIBxAB" </w:instrText>
            </w:r>
            <w:r>
              <w:fldChar w:fldCharType="separate"/>
            </w:r>
            <w:r>
              <w:rPr>
                <w:rFonts w:ascii="Times New Roman" w:hAnsi="Times New Roman"/>
                <w:bCs/>
                <w:iCs/>
              </w:rPr>
              <w:t>Jesse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fldChar w:fldCharType="end"/>
            </w:r>
            <w:hyperlink r:id="rId8" w:history="1">
              <w:r>
                <w:rPr>
                  <w:rFonts w:ascii="Times New Roman" w:hAnsi="Times New Roman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</w:rPr>
                <w:t>Owens</w:t>
              </w:r>
              <w:proofErr w:type="spellEnd"/>
            </w:hyperlink>
            <w:r>
              <w:rPr>
                <w:rStyle w:val="markedcontent"/>
                <w:rFonts w:ascii="Times New Roman" w:hAnsi="Times New Roman"/>
              </w:rPr>
              <w:t>);</w:t>
            </w:r>
          </w:p>
          <w:p w:rsidR="00ED3B2A" w:rsidRDefault="00A51DC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24" w:hanging="284"/>
            </w:pPr>
            <w:r>
              <w:rPr>
                <w:rStyle w:val="markedcontent"/>
                <w:rFonts w:ascii="Times New Roman" w:hAnsi="Times New Roman"/>
              </w:rPr>
              <w:t xml:space="preserve">musiały używać  salutu i nazistowskiego pozdrowienia </w:t>
            </w:r>
            <w:proofErr w:type="spellStart"/>
            <w:r>
              <w:rPr>
                <w:rStyle w:val="markedcontent"/>
                <w:rFonts w:ascii="Times New Roman" w:hAnsi="Times New Roman"/>
                <w:i/>
              </w:rPr>
              <w:t>Heil</w:t>
            </w:r>
            <w:proofErr w:type="spellEnd"/>
            <w:r>
              <w:rPr>
                <w:rStyle w:val="markedcontent"/>
                <w:rFonts w:ascii="Times New Roman" w:hAnsi="Times New Roman"/>
                <w:i/>
              </w:rPr>
              <w:t xml:space="preserve"> Hitler</w:t>
            </w:r>
            <w:r>
              <w:rPr>
                <w:rStyle w:val="markedcontent"/>
                <w:rFonts w:ascii="Times New Roman" w:hAnsi="Times New Roman"/>
              </w:rPr>
              <w:t>;</w:t>
            </w:r>
          </w:p>
          <w:p w:rsidR="00ED3B2A" w:rsidRDefault="00A51DC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24" w:hanging="284"/>
            </w:pPr>
            <w:r>
              <w:rPr>
                <w:rStyle w:val="markedcontent"/>
                <w:rFonts w:ascii="Times New Roman" w:hAnsi="Times New Roman"/>
              </w:rPr>
              <w:t xml:space="preserve">dzielono ludzi na tych z aryjskim </w:t>
            </w:r>
            <w:r>
              <w:rPr>
                <w:rStyle w:val="markedcontent"/>
                <w:rFonts w:ascii="Times New Roman" w:hAnsi="Times New Roman"/>
              </w:rPr>
              <w:t>(</w:t>
            </w:r>
            <w:proofErr w:type="spellStart"/>
            <w:r>
              <w:rPr>
                <w:rStyle w:val="markedcontent"/>
                <w:rFonts w:ascii="Times New Roman" w:hAnsi="Times New Roman"/>
              </w:rPr>
              <w:t>Rudi</w:t>
            </w:r>
            <w:proofErr w:type="spellEnd"/>
            <w:r>
              <w:rPr>
                <w:rStyle w:val="markedcontent"/>
                <w:rFonts w:ascii="Times New Roman" w:hAnsi="Times New Roman"/>
              </w:rPr>
              <w:t xml:space="preserve">) i niearyjskim (brązowe oczy </w:t>
            </w:r>
            <w:proofErr w:type="spellStart"/>
            <w:r>
              <w:rPr>
                <w:rStyle w:val="markedcontent"/>
                <w:rFonts w:ascii="Times New Roman" w:hAnsi="Times New Roman"/>
              </w:rPr>
              <w:t>Liesel</w:t>
            </w:r>
            <w:proofErr w:type="spellEnd"/>
            <w:r>
              <w:rPr>
                <w:rStyle w:val="markedcontent"/>
                <w:rFonts w:ascii="Times New Roman" w:hAnsi="Times New Roman"/>
              </w:rPr>
              <w:t>) wyglądem;</w:t>
            </w:r>
          </w:p>
          <w:p w:rsidR="00ED3B2A" w:rsidRDefault="00A51DC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24" w:hanging="284"/>
            </w:pPr>
            <w:r>
              <w:rPr>
                <w:rStyle w:val="markedcontent"/>
                <w:rFonts w:ascii="Times New Roman" w:hAnsi="Times New Roman"/>
              </w:rPr>
              <w:t>zmuszano dzieci do udziału w nazistowskich wiecach np. palenie zakazanych książek;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1 punkt </w:t>
            </w:r>
            <w:r>
              <w:rPr>
                <w:rFonts w:ascii="Times New Roman" w:hAnsi="Times New Roman"/>
              </w:rPr>
              <w:t xml:space="preserve">za </w:t>
            </w:r>
            <w:r>
              <w:rPr>
                <w:rFonts w:ascii="Times New Roman" w:eastAsia="Times New Roman" w:hAnsi="Times New Roman"/>
                <w:lang w:eastAsia="zh-CN"/>
              </w:rPr>
              <w:t>wskazanie dwóch przykładów indoktrynacji.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0-1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Style w:val="markedcontent"/>
                <w:rFonts w:ascii="Times New Roman" w:hAnsi="Times New Roman"/>
              </w:rPr>
              <w:t>Np.:</w:t>
            </w:r>
          </w:p>
          <w:p w:rsidR="00ED3B2A" w:rsidRDefault="00A51DC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4" w:hanging="283"/>
            </w:pPr>
            <w:r>
              <w:rPr>
                <w:rFonts w:ascii="Times New Roman" w:hAnsi="Times New Roman"/>
              </w:rPr>
              <w:t>m</w:t>
            </w:r>
            <w:r>
              <w:rPr>
                <w:rStyle w:val="markedcontent"/>
                <w:rFonts w:ascii="Times New Roman" w:hAnsi="Times New Roman"/>
              </w:rPr>
              <w:t xml:space="preserve">ało prawdopodobne jest, aby ciekawy świata chłopiec </w:t>
            </w:r>
            <w:r>
              <w:rPr>
                <w:rStyle w:val="markedcontent"/>
                <w:rFonts w:ascii="Times New Roman" w:hAnsi="Times New Roman"/>
              </w:rPr>
              <w:t>(i jego starsza siostra), nie miał pojęcia, kim jest jego ojciec, nie wie nic o prześladowaniu Żydów, mieszkając w Berlinie, nie słyszał antysemickich haseł;</w:t>
            </w:r>
          </w:p>
          <w:p w:rsidR="00ED3B2A" w:rsidRDefault="00A51DC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24" w:hanging="283"/>
            </w:pPr>
            <w:r>
              <w:rPr>
                <w:rStyle w:val="markedcontent"/>
                <w:rFonts w:ascii="Times New Roman" w:hAnsi="Times New Roman"/>
              </w:rPr>
              <w:t>brak strażników przy ogrodzeniu obozu i możliwość spotykania się chłopców po obu stronach drutu ko</w:t>
            </w:r>
            <w:r>
              <w:rPr>
                <w:rStyle w:val="markedcontent"/>
                <w:rFonts w:ascii="Times New Roman" w:hAnsi="Times New Roman"/>
              </w:rPr>
              <w:t>lczastego;</w:t>
            </w:r>
          </w:p>
          <w:p w:rsidR="00ED3B2A" w:rsidRDefault="00A51DC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24" w:hanging="283"/>
            </w:pPr>
            <w:r>
              <w:rPr>
                <w:rStyle w:val="markedcontent"/>
                <w:rFonts w:ascii="Times New Roman" w:hAnsi="Times New Roman"/>
              </w:rPr>
              <w:t>budzi wątpliwości możliwość swobodnego poruszania się po obozie przez Szmula;</w:t>
            </w:r>
          </w:p>
          <w:p w:rsidR="00ED3B2A" w:rsidRDefault="00A51DC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24" w:hanging="283"/>
            </w:pPr>
            <w:r>
              <w:rPr>
                <w:rStyle w:val="markedcontent"/>
                <w:rFonts w:ascii="Times New Roman" w:hAnsi="Times New Roman"/>
              </w:rPr>
              <w:t>ze względu na powierzchowny sposób przedstawienia postaci Szmula w powieści, większą sympatię czytelnika wzbudza los Bruna, który przecież nie doświadcza koszmaru oboz</w:t>
            </w:r>
            <w:r>
              <w:rPr>
                <w:rStyle w:val="markedcontent"/>
                <w:rFonts w:ascii="Times New Roman" w:hAnsi="Times New Roman"/>
              </w:rPr>
              <w:t>u koncentracyjnego.</w:t>
            </w:r>
          </w:p>
          <w:p w:rsidR="00ED3B2A" w:rsidRDefault="00A51DC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24" w:hanging="283"/>
            </w:pPr>
            <w:r>
              <w:rPr>
                <w:rStyle w:val="markedcontent"/>
                <w:rFonts w:ascii="Times New Roman" w:hAnsi="Times New Roman"/>
              </w:rPr>
              <w:t>nie jest prawdopodobne, aby mały chłopiec przedostał się na drugą stronę drutu kolczastego, ponieważ w ogrodzeniu płynął prąd wysokiego napięcia, a pod nim wkopano betonowe płyty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2 punkty </w:t>
            </w:r>
            <w:r>
              <w:rPr>
                <w:rFonts w:ascii="Times New Roman" w:hAnsi="Times New Roman"/>
              </w:rPr>
              <w:t>za poprawne podanie dwóch przykładów.</w:t>
            </w:r>
          </w:p>
          <w:p w:rsidR="00ED3B2A" w:rsidRDefault="00A51DC2">
            <w:pPr>
              <w:pStyle w:val="Standard"/>
              <w:spacing w:before="80" w:after="0" w:line="240" w:lineRule="auto"/>
            </w:pPr>
            <w:r>
              <w:rPr>
                <w:rFonts w:ascii="Times New Roman" w:hAnsi="Times New Roman"/>
                <w:b/>
              </w:rPr>
              <w:t xml:space="preserve">1 punkt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CN"/>
              </w:rPr>
              <w:t>wskazanie jednego przykładu.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Style w:val="markedcontent"/>
                <w:rFonts w:ascii="Times New Roman" w:hAnsi="Times New Roman"/>
              </w:rPr>
              <w:t>Np.:</w:t>
            </w:r>
          </w:p>
          <w:p w:rsidR="00ED3B2A" w:rsidRDefault="00A51DC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Guido wmawia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Giosué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że wszystko, co ich spotyka – spanie w niewygodnym baraku, więzienne ubrania, nieustający głód i groźni hitlerowcy – to zabawa, w której wszyscy udają, ponieważ biorą udział w grze. Guido </w:t>
            </w:r>
            <w:r>
              <w:rPr>
                <w:rFonts w:ascii="Times New Roman" w:eastAsia="Times New Roman" w:hAnsi="Times New Roman"/>
                <w:lang w:eastAsia="pl-PL"/>
              </w:rPr>
              <w:t>przekonuje syna, że jeśli będzie przestrzegał kilku reguł: nie będzie płakał, nie będzie chciał iść do mamy, nie będzie domagał się słodyczy – ma szansę wygrać główną nagrodę: prawdziwy czołg. Iluzja, którą tworzy Guido, jest osłoną, która chroni jego syna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przed traumatyczną prawdą o rzeczywistości. Bohater nie tylko uratował życie synowi, ale ocalił również jego psychikę.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2 punkty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jeśli uczeń opisał nie tylko iluzję stworzoną przez bohatera filmu, ale zwrócił uwagę, że ocalił życie synka i uchronił jego p</w:t>
            </w:r>
            <w:r>
              <w:rPr>
                <w:rFonts w:ascii="Times New Roman" w:hAnsi="Times New Roman"/>
              </w:rPr>
              <w:t>sychikę przed koszmarem obozu.</w:t>
            </w:r>
          </w:p>
          <w:p w:rsidR="00ED3B2A" w:rsidRDefault="00A51DC2">
            <w:pPr>
              <w:pStyle w:val="Standard"/>
              <w:spacing w:before="80" w:after="0" w:line="240" w:lineRule="auto"/>
            </w:pPr>
            <w:r>
              <w:rPr>
                <w:rFonts w:ascii="Times New Roman" w:hAnsi="Times New Roman"/>
                <w:b/>
              </w:rPr>
              <w:t>1 punkt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jeśli uczeń opisał iluzję stworzoną przez bohatera filmu LUB ogólnie zwrócił uwagę, że ocalił on życie synka i uchronił jego psychikę przed koszmarem obozu.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Np.:</w:t>
            </w: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Reżyser skupił się przede wszystkim na tym, </w:t>
            </w:r>
            <w:r>
              <w:rPr>
                <w:rFonts w:ascii="Times New Roman" w:hAnsi="Times New Roman"/>
              </w:rPr>
              <w:t xml:space="preserve">by pokazać nam piękną historię o wielkim poświęceniu i ogromnej afirmacji życia. Jedynym motywem do walki o przetrwanie jest chęć ocalenia bliskich bez względu na koszty. A Dora i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Giosué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dzięki poświęceniu Guido wygrali życie. </w:t>
            </w:r>
            <w:r>
              <w:rPr>
                <w:rFonts w:ascii="Times New Roman" w:hAnsi="Times New Roman"/>
              </w:rPr>
              <w:t>Życie ludzkie we wszystkich j</w:t>
            </w:r>
            <w:r>
              <w:rPr>
                <w:rFonts w:ascii="Times New Roman" w:hAnsi="Times New Roman"/>
              </w:rPr>
              <w:t>ego przejawach zawsze pozostanie najwyższą wartością.</w:t>
            </w:r>
          </w:p>
        </w:tc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2 punkty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jeśli uczeń zwrócił uwagę na poświęcenie bohatera, aby ocalić życie najbliższych i symboliczne znaczenie słowa </w:t>
            </w:r>
            <w:r>
              <w:rPr>
                <w:rFonts w:ascii="Times New Roman" w:hAnsi="Times New Roman"/>
                <w:i/>
              </w:rPr>
              <w:t>wygraliśmy</w:t>
            </w:r>
            <w:r>
              <w:rPr>
                <w:rFonts w:ascii="Times New Roman" w:hAnsi="Times New Roman"/>
              </w:rPr>
              <w:t>.</w:t>
            </w:r>
          </w:p>
          <w:p w:rsidR="00ED3B2A" w:rsidRDefault="00A51DC2">
            <w:pPr>
              <w:pStyle w:val="Standard"/>
              <w:spacing w:before="80" w:after="0" w:line="240" w:lineRule="auto"/>
            </w:pPr>
            <w:r>
              <w:rPr>
                <w:rFonts w:ascii="Times New Roman" w:hAnsi="Times New Roman"/>
                <w:b/>
              </w:rPr>
              <w:t>1 punkt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jeśli uczeń zwrócił uwagę na poświęcenie bohatera, aby ocali</w:t>
            </w:r>
            <w:r>
              <w:rPr>
                <w:rFonts w:ascii="Times New Roman" w:hAnsi="Times New Roman"/>
              </w:rPr>
              <w:t xml:space="preserve">ć życie najbliższych LUB symboliczne znaczenie słowa </w:t>
            </w:r>
            <w:r>
              <w:rPr>
                <w:rFonts w:ascii="Times New Roman" w:hAnsi="Times New Roman"/>
                <w:i/>
              </w:rPr>
              <w:t>wygraliśmy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50" w:type="dxa"/>
            <w:vMerge w:val="restart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36.</w:t>
            </w:r>
          </w:p>
        </w:tc>
        <w:tc>
          <w:tcPr>
            <w:tcW w:w="6342" w:type="dxa"/>
            <w:tcBorders>
              <w:top w:val="single" w:sz="18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Treść</w:t>
            </w:r>
          </w:p>
          <w:p w:rsidR="00ED3B2A" w:rsidRDefault="00ED3B2A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3B2A" w:rsidRDefault="00ED3B2A">
            <w:pPr>
              <w:pStyle w:val="Bezodstpw"/>
              <w:spacing w:before="40" w:after="120"/>
              <w:rPr>
                <w:rFonts w:ascii="Times New Roman" w:hAnsi="Times New Roman"/>
                <w:b/>
              </w:rPr>
            </w:pPr>
          </w:p>
        </w:tc>
        <w:tc>
          <w:tcPr>
            <w:tcW w:w="3863" w:type="dxa"/>
            <w:tcBorders>
              <w:top w:val="single" w:sz="18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4 punkty</w:t>
            </w:r>
            <w:r>
              <w:rPr>
                <w:rFonts w:ascii="Times New Roman" w:hAnsi="Times New Roman"/>
              </w:rPr>
              <w:t>, jeżeli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uczeń</w:t>
            </w:r>
          </w:p>
          <w:p w:rsidR="00ED3B2A" w:rsidRDefault="00A51DC2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pisze rozprawkę, a jego wypowiedź jest w całości zgodna z tematem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</w:pPr>
            <w:r>
              <w:rPr>
                <w:rFonts w:ascii="Times New Roman" w:hAnsi="Times New Roman"/>
              </w:rPr>
              <w:t xml:space="preserve">przedstawia wnikliwą argumentację popartą właściwymi przykładami z tekstów kultury </w:t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nawiązaniami</w:t>
            </w:r>
            <w:proofErr w:type="spellEnd"/>
            <w:r>
              <w:rPr>
                <w:rFonts w:ascii="Times New Roman" w:hAnsi="Times New Roman"/>
              </w:rPr>
              <w:t xml:space="preserve"> do współczesnej sytuacji dzieci na świecie uwarunkowanej politycznie lub ekonomicznie (głód, wojna, praca dzieci, bieda)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porządkuje argumenty w sposób zhierarchizowany (od najbardziej do najmniej ważnego)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funkcjonalny sposób odwołuje się p</w:t>
            </w:r>
            <w:r>
              <w:rPr>
                <w:rFonts w:ascii="Times New Roman" w:hAnsi="Times New Roman"/>
              </w:rPr>
              <w:t>rzynajmniej do dwóch tekstów kultury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zachowuje poprawność rzeczową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redaguje wypowiedź spójną, logicznie uporządkowaną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zachowuje poprawność podziału tekstu na minimum trzy zasadnicze części: wstęp, rozwinięcie, zakończenie</w:t>
            </w:r>
          </w:p>
          <w:p w:rsidR="00ED3B2A" w:rsidRDefault="00A51DC2">
            <w:pPr>
              <w:pStyle w:val="Standard"/>
              <w:spacing w:before="80" w:after="0" w:line="240" w:lineRule="auto"/>
            </w:pPr>
            <w:r>
              <w:rPr>
                <w:rFonts w:ascii="Times New Roman" w:hAnsi="Times New Roman"/>
                <w:b/>
              </w:rPr>
              <w:t>3 punkty</w:t>
            </w:r>
            <w:r>
              <w:rPr>
                <w:rFonts w:ascii="Times New Roman" w:hAnsi="Times New Roman"/>
              </w:rPr>
              <w:t>, jeżeli uczeń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pisze </w:t>
            </w:r>
            <w:r>
              <w:rPr>
                <w:rFonts w:ascii="Times New Roman" w:hAnsi="Times New Roman"/>
              </w:rPr>
              <w:t>rozprawkę, a jego wypowiedź jest w całości zgodna z tematem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przedstawia argumentację popartą właściwymi przykładami z tekstów kultury i </w:t>
            </w:r>
            <w:proofErr w:type="spellStart"/>
            <w:r>
              <w:rPr>
                <w:rFonts w:ascii="Times New Roman" w:hAnsi="Times New Roman"/>
              </w:rPr>
              <w:t>nawiązaniami</w:t>
            </w:r>
            <w:proofErr w:type="spellEnd"/>
            <w:r>
              <w:rPr>
                <w:rFonts w:ascii="Times New Roman" w:hAnsi="Times New Roman"/>
              </w:rPr>
              <w:t xml:space="preserve"> do współczesnej sytuacji dzieci na świecie uwarunkowanej politycznie lub ekonomicznie (głód, wojna, praca d</w:t>
            </w:r>
            <w:r>
              <w:rPr>
                <w:rFonts w:ascii="Times New Roman" w:hAnsi="Times New Roman"/>
              </w:rPr>
              <w:t>zieci, bieda)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porządkuje argumenty, ale ich nie hierarchizuje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funkcjonalny sposób odwołuje się przynajmniej do dwóch poznanych tekstów kultury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zachowuje poprawność rzeczową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</w:pPr>
            <w:r>
              <w:rPr>
                <w:rFonts w:ascii="Times New Roman" w:hAnsi="Times New Roman"/>
              </w:rPr>
              <w:t>redaguje wypowiedź logiczną, ale zdarzają się pojedyncze zaburzenia spójności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zachowuje poprawność podziału tekstu na minimum trzy zasadnicze części: wstęp, rozwinięcie, zakończenie</w:t>
            </w:r>
          </w:p>
          <w:p w:rsidR="00ED3B2A" w:rsidRDefault="00A51DC2">
            <w:pPr>
              <w:pStyle w:val="Standard"/>
              <w:spacing w:before="80"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2 punkty</w:t>
            </w:r>
            <w:r>
              <w:rPr>
                <w:rFonts w:ascii="Times New Roman" w:hAnsi="Times New Roman"/>
              </w:rPr>
              <w:t>, jeżeli uczeń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pisze rozprawkę, a jego wypowiedź jest w większości zgodna z tematem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przedstawia argumentację popartą nie zawsze trafnymi przykła</w:t>
            </w:r>
            <w:r>
              <w:rPr>
                <w:rFonts w:ascii="Times New Roman" w:hAnsi="Times New Roman"/>
              </w:rPr>
              <w:t>dami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porządkuje argumenty, ale ich nie hierarchizuje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zawsze trafnie odwołuje się do tekstów kultury lub do współczesnej sytuacji dzieci na świecie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popełnia nieliczne błędy rzeczowe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zachowuje poprawność podziału tekstu na minimum trzy zasadnicze części:</w:t>
            </w:r>
            <w:r>
              <w:rPr>
                <w:rFonts w:ascii="Times New Roman" w:hAnsi="Times New Roman"/>
              </w:rPr>
              <w:t xml:space="preserve"> wstęp, rozwinięcie, zakończenie</w:t>
            </w:r>
          </w:p>
          <w:p w:rsidR="00ED3B2A" w:rsidRDefault="00A51DC2">
            <w:pPr>
              <w:pStyle w:val="Standard"/>
              <w:spacing w:before="80"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1 punkt</w:t>
            </w:r>
            <w:r>
              <w:rPr>
                <w:rFonts w:ascii="Times New Roman" w:hAnsi="Times New Roman"/>
              </w:rPr>
              <w:t>, jeżeli uczeń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pisze rozprawkę, ale w jego wypowiedzi pojawiają się fragmenty niezgodne z tematem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podejmuje próbę argumentowania, ale ogranicza się do wyliczenia i powierzchownego omówienia przykładów, powiązanych z </w:t>
            </w:r>
            <w:r>
              <w:rPr>
                <w:rFonts w:ascii="Times New Roman" w:hAnsi="Times New Roman"/>
              </w:rPr>
              <w:t>problemem określonym w temacie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zawsze trafnie odwołuje się do tekstów kultury i pomija współczesne wydarzenia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popełnia błędy rzeczowe</w:t>
            </w:r>
          </w:p>
          <w:p w:rsidR="00ED3B2A" w:rsidRDefault="00A51DC2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zachowuje poprawności podziału tekstu na części: wstęp, rozwinięcie, zakończenie</w:t>
            </w:r>
          </w:p>
        </w:tc>
        <w:tc>
          <w:tcPr>
            <w:tcW w:w="3687" w:type="dxa"/>
            <w:tcBorders>
              <w:top w:val="single" w:sz="18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0-4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50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ED3B2A"/>
        </w:tc>
        <w:tc>
          <w:tcPr>
            <w:tcW w:w="63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Styl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2 punkty</w:t>
            </w:r>
            <w:r>
              <w:rPr>
                <w:rFonts w:ascii="Times New Roman" w:hAnsi="Times New Roman"/>
              </w:rPr>
              <w:t xml:space="preserve">, jeżeli </w:t>
            </w:r>
            <w:r>
              <w:rPr>
                <w:rFonts w:ascii="Times New Roman" w:hAnsi="Times New Roman"/>
              </w:rPr>
              <w:t>styl wypowiedzi dostosowany jest do intencji i sytuacji komunikacyjnej; występuje różnorodność stosowanych środków językowych właściwych dla rozprawki.</w:t>
            </w: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1 punkt</w:t>
            </w:r>
            <w:r>
              <w:rPr>
                <w:rFonts w:ascii="Times New Roman" w:hAnsi="Times New Roman"/>
              </w:rPr>
              <w:t>, jeżeli styl wypowiedzi dostosowany jest do intencji i sytuacji komunikacyjnej;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ED3B2A"/>
        </w:tc>
        <w:tc>
          <w:tcPr>
            <w:tcW w:w="63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Język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eastAsia="pl-PL"/>
              </w:rPr>
              <w:t>2 punkty</w:t>
            </w:r>
            <w:r>
              <w:rPr>
                <w:rFonts w:ascii="Times New Roman" w:hAnsi="Times New Roman"/>
                <w:bCs/>
                <w:lang w:eastAsia="pl-PL"/>
              </w:rPr>
              <w:t>,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j</w:t>
            </w:r>
            <w:r>
              <w:rPr>
                <w:rFonts w:ascii="Times New Roman" w:hAnsi="Times New Roman"/>
                <w:lang w:eastAsia="pl-PL"/>
              </w:rPr>
              <w:t xml:space="preserve">eżeli praca jest poprawna pod względem składniowym; uczeń popełnił najwyżej </w:t>
            </w:r>
            <w:r>
              <w:rPr>
                <w:rFonts w:ascii="Times New Roman" w:hAnsi="Times New Roman"/>
                <w:b/>
                <w:lang w:eastAsia="pl-PL"/>
              </w:rPr>
              <w:t>dwa</w:t>
            </w:r>
            <w:r>
              <w:rPr>
                <w:rFonts w:ascii="Times New Roman" w:hAnsi="Times New Roman"/>
                <w:lang w:eastAsia="pl-PL"/>
              </w:rPr>
              <w:t xml:space="preserve"> błędy językowe (fleksyjne lub leksykalne, lub frazeologiczne.</w:t>
            </w:r>
          </w:p>
          <w:p w:rsidR="00ED3B2A" w:rsidRDefault="00A51DC2">
            <w:pPr>
              <w:pStyle w:val="Standard"/>
              <w:shd w:val="clear" w:color="auto" w:fill="D9D9D9"/>
              <w:spacing w:after="0" w:line="240" w:lineRule="auto"/>
            </w:pPr>
            <w:r>
              <w:rPr>
                <w:rFonts w:ascii="Times New Roman" w:hAnsi="Times New Roman"/>
                <w:b/>
                <w:lang w:eastAsia="pl-PL"/>
              </w:rPr>
              <w:t xml:space="preserve">Uwaga: </w:t>
            </w:r>
            <w:r>
              <w:rPr>
                <w:rFonts w:ascii="Times New Roman" w:hAnsi="Times New Roman"/>
                <w:lang w:eastAsia="pl-PL"/>
              </w:rPr>
              <w:t>Jeśli został popełniony błąd składniowy nie można przyznać pełnej punktacji.</w:t>
            </w:r>
          </w:p>
          <w:p w:rsidR="00ED3B2A" w:rsidRDefault="00A51DC2">
            <w:pPr>
              <w:pStyle w:val="Standard"/>
              <w:spacing w:before="60" w:after="0" w:line="240" w:lineRule="auto"/>
            </w:pPr>
            <w:r>
              <w:rPr>
                <w:rFonts w:ascii="Times New Roman" w:hAnsi="Times New Roman"/>
                <w:b/>
                <w:bCs/>
                <w:lang w:eastAsia="pl-PL"/>
              </w:rPr>
              <w:t>1 punkt</w:t>
            </w:r>
            <w:r>
              <w:rPr>
                <w:rFonts w:ascii="Times New Roman" w:hAnsi="Times New Roman"/>
                <w:bCs/>
                <w:lang w:eastAsia="pl-PL"/>
              </w:rPr>
              <w:t>, j</w:t>
            </w:r>
            <w:r>
              <w:rPr>
                <w:rFonts w:ascii="Times New Roman" w:hAnsi="Times New Roman"/>
                <w:lang w:eastAsia="pl-PL"/>
              </w:rPr>
              <w:t>eżeli uc</w:t>
            </w:r>
            <w:r>
              <w:rPr>
                <w:rFonts w:ascii="Times New Roman" w:hAnsi="Times New Roman"/>
                <w:lang w:eastAsia="pl-PL"/>
              </w:rPr>
              <w:t xml:space="preserve">zeń popełnił najwyżej 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 xml:space="preserve">cztery </w:t>
            </w:r>
            <w:r>
              <w:rPr>
                <w:rFonts w:ascii="Times New Roman" w:hAnsi="Times New Roman"/>
                <w:lang w:eastAsia="pl-PL"/>
              </w:rPr>
              <w:t>błędy językowe (fleksyjne, składniowe, leksykalne lub frazeologiczne).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0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ED3B2A"/>
        </w:tc>
        <w:tc>
          <w:tcPr>
            <w:tcW w:w="63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Tre"/>
              <w:tabs>
                <w:tab w:val="left" w:pos="399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IV. Zapis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Tre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Ortografia:</w:t>
            </w:r>
          </w:p>
          <w:p w:rsidR="00ED3B2A" w:rsidRDefault="00A51DC2">
            <w:pPr>
              <w:pStyle w:val="Tre"/>
              <w:jc w:val="both"/>
            </w:pPr>
            <w:r>
              <w:rPr>
                <w:b/>
                <w:szCs w:val="22"/>
              </w:rPr>
              <w:t>1 punkt,</w:t>
            </w:r>
            <w:r>
              <w:rPr>
                <w:szCs w:val="22"/>
              </w:rPr>
              <w:t xml:space="preserve"> jeżeli popełnił najwyżej jeden błąd ortograficzny.</w:t>
            </w:r>
          </w:p>
          <w:p w:rsidR="00ED3B2A" w:rsidRDefault="00A51DC2">
            <w:pPr>
              <w:pStyle w:val="Standard"/>
              <w:shd w:val="clear" w:color="auto" w:fill="D9D9D9"/>
              <w:spacing w:before="60"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Błędy powtórzone liczy się tylko raz. Błędy w wyrazach </w:t>
            </w:r>
            <w:r>
              <w:rPr>
                <w:rFonts w:ascii="Times New Roman" w:hAnsi="Times New Roman"/>
              </w:rPr>
              <w:t xml:space="preserve">pokrewnych (np.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gura</w:t>
            </w:r>
            <w:proofErr w:type="spellEnd"/>
            <w:r>
              <w:rPr>
                <w:rFonts w:ascii="Times New Roman" w:hAnsi="Times New Roman"/>
              </w:rPr>
              <w:t xml:space="preserve"> i 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gurski</w:t>
            </w:r>
            <w:proofErr w:type="spellEnd"/>
            <w:r>
              <w:rPr>
                <w:rFonts w:ascii="Times New Roman" w:hAnsi="Times New Roman"/>
              </w:rPr>
              <w:t xml:space="preserve">  uważa się za błędy powtórzone.</w:t>
            </w:r>
          </w:p>
          <w:p w:rsidR="00ED3B2A" w:rsidRDefault="00A51DC2">
            <w:pPr>
              <w:pStyle w:val="Standard"/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Interpunkcja:</w:t>
            </w:r>
          </w:p>
          <w:p w:rsidR="00ED3B2A" w:rsidRDefault="00A51D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1 punkt, </w:t>
            </w:r>
            <w:r>
              <w:rPr>
                <w:rFonts w:ascii="Times New Roman" w:hAnsi="Times New Roman"/>
              </w:rPr>
              <w:t>jeżeli uczeń popełnił najwyżej dwa błędy interpunkcyjne.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ED3B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ED3B2A"/>
        </w:tc>
        <w:tc>
          <w:tcPr>
            <w:tcW w:w="1389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2A" w:rsidRDefault="00A51DC2">
            <w:pPr>
              <w:pStyle w:val="Standard"/>
              <w:spacing w:after="0" w:line="240" w:lineRule="auto"/>
              <w:ind w:left="-30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Uwaga! Nie ocenia się kategorii II, III, IV, jeśli praca nie jest rozprawką, lub nie spełnia kryterium 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objętości.</w:t>
            </w:r>
          </w:p>
          <w:p w:rsidR="00ED3B2A" w:rsidRDefault="00A51DC2">
            <w:pPr>
              <w:pStyle w:val="Standard"/>
              <w:spacing w:after="0" w:line="240" w:lineRule="auto"/>
              <w:ind w:left="-30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Jeśli uczeń nie odwołał się do współczesnych wydarzeń na świecie, nie może otrzymać maksymalnej punktacji w kryterium „Treść”.</w:t>
            </w:r>
          </w:p>
          <w:p w:rsidR="00ED3B2A" w:rsidRDefault="00A51DC2">
            <w:pPr>
              <w:pStyle w:val="Standard"/>
              <w:spacing w:after="0" w:line="240" w:lineRule="auto"/>
              <w:ind w:left="-30"/>
            </w:pPr>
            <w:r>
              <w:rPr>
                <w:rFonts w:ascii="Times New Roman" w:hAnsi="Times New Roman"/>
                <w:b/>
                <w:bCs/>
                <w:lang w:eastAsia="pl-PL"/>
              </w:rPr>
              <w:t>Jeśli w pracy uczeń odwołał się do jednego tekstu kultury, może otrzymać w kryterium „Treść” najwyżej 2 punkty.</w:t>
            </w:r>
          </w:p>
        </w:tc>
      </w:tr>
    </w:tbl>
    <w:p w:rsidR="00ED3B2A" w:rsidRDefault="00ED3B2A">
      <w:pPr>
        <w:pStyle w:val="Standard"/>
      </w:pPr>
    </w:p>
    <w:sectPr w:rsidR="00ED3B2A">
      <w:footerReference w:type="default" r:id="rId9"/>
      <w:pgSz w:w="16838" w:h="11906" w:orient="landscape"/>
      <w:pgMar w:top="1418" w:right="1134" w:bottom="1418" w:left="1134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1DC2">
      <w:r>
        <w:separator/>
      </w:r>
    </w:p>
  </w:endnote>
  <w:endnote w:type="continuationSeparator" w:id="0">
    <w:p w:rsidR="00000000" w:rsidRDefault="00A5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Helvetica, sans-serif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71" w:rsidRDefault="00A51DC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1DC2">
      <w:r>
        <w:rPr>
          <w:color w:val="000000"/>
        </w:rPr>
        <w:separator/>
      </w:r>
    </w:p>
  </w:footnote>
  <w:footnote w:type="continuationSeparator" w:id="0">
    <w:p w:rsidR="00000000" w:rsidRDefault="00A5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331"/>
    <w:multiLevelType w:val="multilevel"/>
    <w:tmpl w:val="C1D0D600"/>
    <w:styleLink w:val="WWNum26"/>
    <w:lvl w:ilvl="0">
      <w:numFmt w:val="bullet"/>
      <w:lvlText w:val="˗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875845"/>
    <w:multiLevelType w:val="multilevel"/>
    <w:tmpl w:val="247E4C20"/>
    <w:styleLink w:val="WWNum24"/>
    <w:lvl w:ilvl="0">
      <w:numFmt w:val="bullet"/>
      <w:lvlText w:val="˗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D80B04"/>
    <w:multiLevelType w:val="multilevel"/>
    <w:tmpl w:val="78D27DBC"/>
    <w:styleLink w:val="WWNum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85F5DA0"/>
    <w:multiLevelType w:val="multilevel"/>
    <w:tmpl w:val="1A220CA6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267572"/>
    <w:multiLevelType w:val="multilevel"/>
    <w:tmpl w:val="D46A80C8"/>
    <w:styleLink w:val="WWNum2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1483D9F"/>
    <w:multiLevelType w:val="multilevel"/>
    <w:tmpl w:val="7CA8A260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A11E3F"/>
    <w:multiLevelType w:val="multilevel"/>
    <w:tmpl w:val="307A2EE6"/>
    <w:styleLink w:val="WWNum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4B6005D"/>
    <w:multiLevelType w:val="multilevel"/>
    <w:tmpl w:val="46C2F468"/>
    <w:styleLink w:val="WWNum27"/>
    <w:lvl w:ilvl="0">
      <w:numFmt w:val="bullet"/>
      <w:lvlText w:val="˗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BA7574E"/>
    <w:multiLevelType w:val="multilevel"/>
    <w:tmpl w:val="2E5AB2A8"/>
    <w:styleLink w:val="WWNum18"/>
    <w:lvl w:ilvl="0">
      <w:numFmt w:val="bullet"/>
      <w:lvlText w:val="˗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011B88"/>
    <w:multiLevelType w:val="multilevel"/>
    <w:tmpl w:val="ED50C82C"/>
    <w:styleLink w:val="WWNum11"/>
    <w:lvl w:ilvl="0">
      <w:start w:val="1"/>
      <w:numFmt w:val="upperLetter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0" w15:restartNumberingAfterBreak="0">
    <w:nsid w:val="327A36B4"/>
    <w:multiLevelType w:val="multilevel"/>
    <w:tmpl w:val="888CD6A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2EC48A9"/>
    <w:multiLevelType w:val="multilevel"/>
    <w:tmpl w:val="76FC202E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FBE1592"/>
    <w:multiLevelType w:val="multilevel"/>
    <w:tmpl w:val="750025E4"/>
    <w:styleLink w:val="WWNum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D05C53"/>
    <w:multiLevelType w:val="multilevel"/>
    <w:tmpl w:val="45A63CD0"/>
    <w:styleLink w:val="WW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14C4312"/>
    <w:multiLevelType w:val="multilevel"/>
    <w:tmpl w:val="AADA0AC6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98B1123"/>
    <w:multiLevelType w:val="multilevel"/>
    <w:tmpl w:val="3C92F5EC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DEB766C"/>
    <w:multiLevelType w:val="multilevel"/>
    <w:tmpl w:val="BCA6B2F6"/>
    <w:styleLink w:val="WWNum22"/>
    <w:lvl w:ilvl="0">
      <w:numFmt w:val="bullet"/>
      <w:lvlText w:val="˗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AB04935"/>
    <w:multiLevelType w:val="multilevel"/>
    <w:tmpl w:val="735AC328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D777B50"/>
    <w:multiLevelType w:val="multilevel"/>
    <w:tmpl w:val="113EF5CA"/>
    <w:styleLink w:val="WWNum1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65A64EF"/>
    <w:multiLevelType w:val="multilevel"/>
    <w:tmpl w:val="CB5288BC"/>
    <w:styleLink w:val="WWNum25"/>
    <w:lvl w:ilvl="0">
      <w:numFmt w:val="bullet"/>
      <w:lvlText w:val="˗"/>
      <w:lvlJc w:val="left"/>
      <w:pPr>
        <w:ind w:left="771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1" w:hanging="360"/>
      </w:pPr>
      <w:rPr>
        <w:rFonts w:ascii="Wingdings" w:hAnsi="Wingdings"/>
      </w:rPr>
    </w:lvl>
  </w:abstractNum>
  <w:abstractNum w:abstractNumId="20" w15:restartNumberingAfterBreak="0">
    <w:nsid w:val="67C4107F"/>
    <w:multiLevelType w:val="multilevel"/>
    <w:tmpl w:val="0C80DC5E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9023EA9"/>
    <w:multiLevelType w:val="multilevel"/>
    <w:tmpl w:val="5116537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A405581"/>
    <w:multiLevelType w:val="multilevel"/>
    <w:tmpl w:val="0CCE83D2"/>
    <w:styleLink w:val="WWNum4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B4173D7"/>
    <w:multiLevelType w:val="multilevel"/>
    <w:tmpl w:val="C512BE98"/>
    <w:styleLink w:val="WWNum1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1384908"/>
    <w:multiLevelType w:val="multilevel"/>
    <w:tmpl w:val="06B0EF10"/>
    <w:styleLink w:val="WWNum1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34F5BA0"/>
    <w:multiLevelType w:val="multilevel"/>
    <w:tmpl w:val="B43E4482"/>
    <w:styleLink w:val="WWNum21"/>
    <w:lvl w:ilvl="0">
      <w:numFmt w:val="bullet"/>
      <w:lvlText w:val="˗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AC07C09"/>
    <w:multiLevelType w:val="multilevel"/>
    <w:tmpl w:val="5720D2FE"/>
    <w:styleLink w:val="WWNum20"/>
    <w:lvl w:ilvl="0">
      <w:numFmt w:val="bullet"/>
      <w:lvlText w:val="˗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22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7"/>
  </w:num>
  <w:num w:numId="14">
    <w:abstractNumId w:val="11"/>
  </w:num>
  <w:num w:numId="15">
    <w:abstractNumId w:val="24"/>
  </w:num>
  <w:num w:numId="16">
    <w:abstractNumId w:val="18"/>
  </w:num>
  <w:num w:numId="17">
    <w:abstractNumId w:val="23"/>
  </w:num>
  <w:num w:numId="18">
    <w:abstractNumId w:val="8"/>
  </w:num>
  <w:num w:numId="19">
    <w:abstractNumId w:val="10"/>
  </w:num>
  <w:num w:numId="20">
    <w:abstractNumId w:val="26"/>
  </w:num>
  <w:num w:numId="21">
    <w:abstractNumId w:val="25"/>
  </w:num>
  <w:num w:numId="22">
    <w:abstractNumId w:val="16"/>
  </w:num>
  <w:num w:numId="23">
    <w:abstractNumId w:val="4"/>
  </w:num>
  <w:num w:numId="24">
    <w:abstractNumId w:val="1"/>
  </w:num>
  <w:num w:numId="25">
    <w:abstractNumId w:val="19"/>
  </w:num>
  <w:num w:numId="26">
    <w:abstractNumId w:val="0"/>
  </w:num>
  <w:num w:numId="27">
    <w:abstractNumId w:val="7"/>
  </w:num>
  <w:num w:numId="28">
    <w:abstractNumId w:val="3"/>
    <w:lvlOverride w:ilvl="0"/>
  </w:num>
  <w:num w:numId="29">
    <w:abstractNumId w:val="1"/>
    <w:lvlOverride w:ilvl="0"/>
  </w:num>
  <w:num w:numId="30">
    <w:abstractNumId w:val="7"/>
    <w:lvlOverride w:ilvl="0"/>
  </w:num>
  <w:num w:numId="31">
    <w:abstractNumId w:val="19"/>
    <w:lvlOverride w:ilvl="0"/>
  </w:num>
  <w:num w:numId="32">
    <w:abstractNumId w:val="0"/>
    <w:lvlOverride w:ilvl="0"/>
  </w:num>
  <w:num w:numId="33">
    <w:abstractNumId w:val="1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3B2A"/>
    <w:rsid w:val="00A51DC2"/>
    <w:rsid w:val="00E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BC0CF-EC64-4D73-8635-80B14B9B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Standard"/>
    <w:next w:val="Textbody"/>
    <w:pPr>
      <w:keepNext/>
      <w:keepLines/>
      <w:spacing w:before="200" w:after="0"/>
      <w:outlineLvl w:val="4"/>
    </w:pPr>
    <w:rPr>
      <w:rFonts w:ascii="Cambria" w:eastAsia="Times New Roman" w:hAnsi="Cambria"/>
      <w:b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  <w:rPr>
      <w:rFonts w:eastAsia="Lucida Sans Unicode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SimSun" w:hAnsi="Times New Roman" w:cs="Arial, Helvetica, sans-serif"/>
      <w:sz w:val="24"/>
      <w:szCs w:val="24"/>
      <w:lang w:eastAsia="zh-CN" w:bidi="hi-IN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Standard"/>
    <w:next w:val="Podtytu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re">
    <w:name w:val="Treść"/>
    <w:basedOn w:val="Standard"/>
    <w:pPr>
      <w:spacing w:after="0" w:line="240" w:lineRule="auto"/>
    </w:pPr>
    <w:rPr>
      <w:rFonts w:ascii="Times New Roman" w:eastAsia="Times New Roman" w:hAnsi="Times New Roman"/>
      <w:bCs/>
      <w:szCs w:val="24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</w:pPr>
    <w:rPr>
      <w:sz w:val="22"/>
      <w:szCs w:val="22"/>
      <w:lang w:eastAsia="en-US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jquery-typographer">
    <w:name w:val="jquery-typographer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Standard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rPr>
      <w:sz w:val="22"/>
      <w:szCs w:val="22"/>
      <w:lang w:eastAsia="en-US"/>
    </w:rPr>
  </w:style>
  <w:style w:type="character" w:customStyle="1" w:styleId="StopkaZnak">
    <w:name w:val="Stopka Znak"/>
    <w:rPr>
      <w:sz w:val="22"/>
      <w:szCs w:val="22"/>
      <w:lang w:eastAsia="en-US"/>
    </w:rPr>
  </w:style>
  <w:style w:type="character" w:customStyle="1" w:styleId="AkapitzlistZnak">
    <w:name w:val="Akapit z listą Znak"/>
    <w:rPr>
      <w:sz w:val="22"/>
      <w:szCs w:val="22"/>
      <w:lang w:eastAsia="en-US"/>
    </w:rPr>
  </w:style>
  <w:style w:type="character" w:customStyle="1" w:styleId="BezodstpwZnak">
    <w:name w:val="Bez odstępów Znak"/>
    <w:rPr>
      <w:sz w:val="22"/>
      <w:szCs w:val="22"/>
      <w:lang w:eastAsia="en-US"/>
    </w:rPr>
  </w:style>
  <w:style w:type="character" w:customStyle="1" w:styleId="TekstprzypisudolnegoZnak">
    <w:name w:val="Tekst przypisu dolnego Znak"/>
    <w:rPr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">
    <w:name w:val="tekst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hAnsi="Calibri"/>
      <w:lang w:eastAsia="en-US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highlight">
    <w:name w:val="highlight"/>
    <w:basedOn w:val="Domylnaczcionkaakapitu"/>
  </w:style>
  <w:style w:type="character" w:customStyle="1" w:styleId="TekstprzypisukocowegoZnak">
    <w:name w:val="Tekst przypisu końcowego Znak"/>
    <w:basedOn w:val="Domylnaczcionkaakapitu"/>
    <w:rPr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markedcontent">
    <w:name w:val="markedcontent"/>
    <w:basedOn w:val="Domylnaczcionkaakapitu"/>
  </w:style>
  <w:style w:type="character" w:customStyle="1" w:styleId="Nagwek5Znak">
    <w:name w:val="Nagłówek 5 Znak"/>
    <w:basedOn w:val="Domylnaczcionkaakapitu"/>
    <w:rPr>
      <w:rFonts w:ascii="Cambria" w:eastAsia="Times New Roman" w:hAnsi="Cambria"/>
      <w:b/>
      <w:color w:val="243F60"/>
      <w:sz w:val="24"/>
      <w:szCs w:val="24"/>
      <w:lang w:eastAsia="en-US"/>
    </w:rPr>
  </w:style>
  <w:style w:type="character" w:customStyle="1" w:styleId="tytul">
    <w:name w:val="tytul"/>
    <w:basedOn w:val="Domylnaczcionkaakapitu"/>
  </w:style>
  <w:style w:type="character" w:customStyle="1" w:styleId="hgkelc">
    <w:name w:val="hgkelc"/>
    <w:basedOn w:val="Domylnaczcionkaakapitu"/>
  </w:style>
  <w:style w:type="character" w:customStyle="1" w:styleId="HTML-wstpniesformatowanyZnak">
    <w:name w:val="HTML - wstępnie sformatowany Znak"/>
    <w:basedOn w:val="Domylnaczcionkaakapitu"/>
    <w:rPr>
      <w:rFonts w:ascii="Consolas" w:hAnsi="Consolas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/>
      <w:i w:val="0"/>
      <w:sz w:val="22"/>
      <w:szCs w:val="22"/>
    </w:rPr>
  </w:style>
  <w:style w:type="character" w:customStyle="1" w:styleId="ListLabel4">
    <w:name w:val="ListLabel 4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sxsrf=ALiCzsY9ji8qvbRPHEqYBjJaYwYRX5s-9w:1672310738240&amp;q=Jesse+Owens&amp;spell=1&amp;sa=X&amp;ved=2ahUKEwil0Ib80p78AhUJuIsKHU-jDtUQBSgAegQIBx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2400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LechG-Komputer</dc:creator>
  <cp:lastModifiedBy>Łukasz Słodkowski</cp:lastModifiedBy>
  <cp:revision>2</cp:revision>
  <cp:lastPrinted>2023-01-03T14:07:00Z</cp:lastPrinted>
  <dcterms:created xsi:type="dcterms:W3CDTF">2023-03-28T13:08:00Z</dcterms:created>
  <dcterms:modified xsi:type="dcterms:W3CDTF">2023-03-28T13:08:00Z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