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B" w:rsidRDefault="00D070FB" w:rsidP="00D070F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Organizatorzy</w:t>
      </w:r>
    </w:p>
    <w:p w:rsidR="00D070FB" w:rsidRDefault="00D070FB" w:rsidP="00D070F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zawodów wiedzy, artystycznych i sportowych</w:t>
      </w:r>
    </w:p>
    <w:p w:rsidR="00D070FB" w:rsidRDefault="00D070FB" w:rsidP="00D070F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działający na terenie szkół województwa zachodniopomorskiego,</w:t>
      </w:r>
    </w:p>
    <w:p w:rsidR="00D070FB" w:rsidRDefault="00D070FB" w:rsidP="00D070F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Dyrektorzy szkół podstawowych!</w:t>
      </w:r>
    </w:p>
    <w:p w:rsidR="00D070FB" w:rsidRDefault="00D070FB" w:rsidP="00D070F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D070FB" w:rsidRDefault="00D070FB" w:rsidP="00D070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zgodnie z art. 148 ustawy z dnia 14 grudnia 2016 r. Prawo oświatowe (tj. Dz.U. z 2021r. poz. 1082) kurator oświaty ma obowiązek podania do publicznej wiadomości, do końca lutego każdego roku, wykazu zawodów wiedzy, artystycznych i sportowych, organizowanych przez kuratora oświaty lub inne podmioty działające na terenie szkoły, które mogą być wymienione na świadectwie ukończenia szkoły podstawowej oraz określenia miejsc uznanych za wysokie w tych zawodach. </w:t>
      </w:r>
    </w:p>
    <w:p w:rsidR="00D070FB" w:rsidRDefault="00D070FB" w:rsidP="00D070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prosimy Państwa 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zgłaszanie w terminie </w:t>
      </w:r>
      <w:r w:rsidRPr="006862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 </w:t>
      </w:r>
      <w:r w:rsidR="0068629F" w:rsidRPr="006862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30 stycznia</w:t>
      </w:r>
      <w:r w:rsidR="0068629F" w:rsidRPr="006862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8629F" w:rsidRPr="0068629F">
        <w:rPr>
          <w:rFonts w:ascii="Times New Roman" w:eastAsia="Calibri" w:hAnsi="Times New Roman" w:cs="Times New Roman"/>
          <w:b/>
          <w:sz w:val="24"/>
          <w:szCs w:val="24"/>
          <w:u w:val="single"/>
        </w:rPr>
        <w:t>2023</w:t>
      </w:r>
      <w:r w:rsidRPr="0068629F">
        <w:rPr>
          <w:rFonts w:ascii="Times New Roman" w:eastAsia="Calibri" w:hAnsi="Times New Roman" w:cs="Times New Roman"/>
          <w:b/>
          <w:sz w:val="24"/>
          <w:szCs w:val="24"/>
          <w:u w:val="single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zawodów organizowanych w bieżącym roku szkolnym, których uczestnikami są uczniowie klas VI-VIII szkół podstawowych.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Zgłoszenia konkursu dokonuje jego organizator lub szkoła w porozumieniu z organizatorem poprzez wypełnienie i nadesłanie załączonego formularza. </w:t>
      </w:r>
    </w:p>
    <w:p w:rsidR="00F6428A" w:rsidRDefault="00F6428A" w:rsidP="00D070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zawodów wiedzy, artystycznych i sportowych w ostatecznej formie zostanie opublikowany na stronie internetowej Kuratorium Oświaty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Szczecinie </w:t>
      </w:r>
      <w:r w:rsidRPr="00C4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końca lutego 2023r. </w:t>
      </w:r>
      <w:r w:rsidRPr="00C474FA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terminie nie przewiduje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wprowadzania zmian do wykazu.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Zasady zgłaszania zawodów: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Przez zawody należy rozumieć wszelkie formy współzawodnictwa (np. konkursy, turnieje, zawody sportowe, przeglądy, itp.).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Zgłoszenia  dokonuje organizator lub dyrektor szkoły podstawowej, który wyraził zgodę na udział uczniów w zawodach.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Zgłaszane zawody powinny rozszerzać i wzbogacać formy działalności dydaktycznej szkoły, co oznacza, że zakres tematyczny zawodów wiedzy powinien być zgodny z podstawą programową lub wykraczać poza nią.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W zawodach muszą mieć możliwość udziału uczniowie klas ósmych.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Regulaminy zawodów muszą być podane do publicznej wiadomości i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jasno określać zasady uczestnictwa, sposób wyłaniania zwycięzców, ich liczbę i tytuł jaki uzyskują.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Zawody muszą być organizowane co najmniej na szczeblu powiatowym przy udziale szkoły (tj. dla uczniów szkoły i za zgodą jej dyrektora).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Biorący udział w zgłaszanych zawodach uczniowie reprezentują swoją szkołę,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oznacza, iż są wyłonieni na etapie szkolnym na zasadach ustalonych przez organizatora lub szkołę. 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 Zawody organizowane na szczeblu krajowym i międzynarodowym powinny składać się </w:t>
      </w:r>
      <w:r>
        <w:rPr>
          <w:rFonts w:ascii="Times New Roman" w:eastAsia="Calibri" w:hAnsi="Times New Roman" w:cs="Times New Roman"/>
          <w:sz w:val="24"/>
          <w:szCs w:val="24"/>
        </w:rPr>
        <w:br/>
        <w:t>z przynajmniej dwu etapów.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7. Zawody powinny być dostępne dla wszystkich uczniów szkoły na jednolitych zasadach, co oznacza, że nie może być pobierana opłata pieniężna za udział, materiały, arkusze konkursowe, itp.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Organizatorem zawodów muszą być instytucje działające na rzecz edukacji lub rozwoju talentów i uzdolnień uczniów. Pozostałe instytucje muszą uzyskać patronat którejkolwiek </w:t>
      </w:r>
      <w:r>
        <w:rPr>
          <w:rFonts w:ascii="Times New Roman" w:eastAsia="Calibri" w:hAnsi="Times New Roman" w:cs="Times New Roman"/>
          <w:sz w:val="24"/>
          <w:szCs w:val="24"/>
        </w:rPr>
        <w:br/>
        <w:t>z instytucji wskazanych w art. 4 pkt. 1, 2, 5-11, 14-15, 17 i art. 43 ustawy Prawo oświatowe. Instytucje organizujące zawody muszą działać na terenie szkoły.</w:t>
      </w:r>
    </w:p>
    <w:p w:rsidR="00D070FB" w:rsidRDefault="00D070FB" w:rsidP="00D070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Zachodniopomorski Kurator Oświaty, tworząc wykaz zawodów organizowanych przez siebie lub inne podmioty działające na terenie szkoły, będzie oceniał zakres rozszerzanych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wzbogacanych przez nie działań dydaktycznych (merytoryczne treści, wymagane umiejętności), zakres aktywności artystycznej lub aktywności sportowej oraz ich powszechność, dostępność i zasięg. Oznacza to, że zgłoszenie nie jest równoznaczne </w:t>
      </w:r>
      <w:r>
        <w:rPr>
          <w:rFonts w:ascii="Times New Roman" w:eastAsia="Calibri" w:hAnsi="Times New Roman" w:cs="Times New Roman"/>
          <w:sz w:val="24"/>
          <w:szCs w:val="24"/>
        </w:rPr>
        <w:br/>
        <w:t>z umieszczeniem wpisanej formy współzawodnictwa w wykazie zawodów wiedzy, artystycznych i sportowych, ustalonym przez  Zachodniopomorskiego Kuratora Oświaty. Jednocześnie informujemy, iż objęcie danego konkursu honorowym patronatem Zachodniopomorskiego Kuratora Oświaty nie jest  równoznaczne z umieszczeniem go w ww. wykazie zawodów.</w:t>
      </w:r>
    </w:p>
    <w:p w:rsidR="00D070FB" w:rsidRDefault="00D070FB" w:rsidP="00D070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Załączony formularz (wersja edytowalna), po wypełnieniu, należy nadesłać drogą elektroniczną (na adres: </w:t>
      </w:r>
      <w:hyperlink r:id="rId4" w:history="1">
        <w:r>
          <w:rPr>
            <w:rStyle w:val="Hipercze"/>
            <w:rFonts w:ascii="Times New Roman" w:eastAsia="Calibri" w:hAnsi="Times New Roman" w:cs="Times New Roman"/>
            <w:color w:val="0000FF"/>
            <w:sz w:val="24"/>
            <w:szCs w:val="24"/>
          </w:rPr>
          <w:t>wykaz@kuratorium.szczecin.pl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</w:rPr>
        <w:t>).</w:t>
      </w:r>
    </w:p>
    <w:p w:rsidR="00D070FB" w:rsidRDefault="00D070FB" w:rsidP="00D070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Ewentualne pytania w sprawach merytorycznych, związanych z wypełnianiem formularza, proszę kierować do pani Katarzyny Parszewskiej  starszego wizytatora  w Kuratorium Oświaty w Szczecinie tel.  91 44 27 548, adres e-mail: </w:t>
      </w:r>
      <w:hyperlink r:id="rId5" w:history="1">
        <w:r>
          <w:rPr>
            <w:rStyle w:val="Hipercze"/>
            <w:rFonts w:ascii="Times New Roman" w:eastAsia="Calibri" w:hAnsi="Times New Roman" w:cs="Times New Roman"/>
            <w:color w:val="0000FF"/>
            <w:sz w:val="24"/>
            <w:szCs w:val="24"/>
          </w:rPr>
          <w:t>kparszewska@kuratorium.szczecin.pl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070FB" w:rsidRDefault="00D070FB" w:rsidP="00D070F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Załącznik:</w:t>
      </w:r>
    </w:p>
    <w:p w:rsidR="00D070FB" w:rsidRDefault="00D070FB" w:rsidP="00D070F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o zamieszczenie zawodów  w wykazie zawodów wiedzy, artystycznych i sportowych</w:t>
      </w:r>
    </w:p>
    <w:p w:rsidR="00D070FB" w:rsidRDefault="00D070FB" w:rsidP="00D070F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Zachodniopomorskiego Kuratora Oświaty, które mogą być wymienione na świadectwi</w:t>
      </w:r>
      <w:r w:rsidR="00F6428A">
        <w:rPr>
          <w:rFonts w:ascii="Times New Roman" w:eastAsia="Calibri" w:hAnsi="Times New Roman" w:cs="Times New Roman"/>
          <w:sz w:val="24"/>
          <w:szCs w:val="24"/>
        </w:rPr>
        <w:t>e ukończenia szkoły podstawowej  w roku szkolnym 2022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F6428A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0FB" w:rsidRDefault="00D070FB" w:rsidP="00D070FB"/>
    <w:p w:rsidR="00D070FB" w:rsidRDefault="00D070FB" w:rsidP="00D070FB"/>
    <w:p w:rsidR="00C56D34" w:rsidRDefault="00C56D34"/>
    <w:sectPr w:rsidR="00C5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FB"/>
    <w:rsid w:val="0068629F"/>
    <w:rsid w:val="009930A5"/>
    <w:rsid w:val="00C56D34"/>
    <w:rsid w:val="00D070FB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9874"/>
  <w15:chartTrackingRefBased/>
  <w15:docId w15:val="{37845F5E-50C1-4BF2-8CE9-E2A9B12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arszewska@kuratorium.szczecin.pl" TargetMode="External"/><Relationship Id="rId4" Type="http://schemas.openxmlformats.org/officeDocument/2006/relationships/hyperlink" Target="mailto:wykaz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3</cp:revision>
  <dcterms:created xsi:type="dcterms:W3CDTF">2022-09-13T09:10:00Z</dcterms:created>
  <dcterms:modified xsi:type="dcterms:W3CDTF">2022-09-13T09:45:00Z</dcterms:modified>
</cp:coreProperties>
</file>