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C9D3C" w14:textId="77777777" w:rsidR="00D82AEE" w:rsidRDefault="000B7167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96C9D62" wp14:editId="496C9D63">
            <wp:extent cx="3011880" cy="1108207"/>
            <wp:effectExtent l="0" t="0" r="0" b="0"/>
            <wp:docPr id="3" name="image2.jpg" descr="WYKAZY PODRĘCZNIKÓ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WYKAZY PODRĘCZNIKÓW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1880" cy="1108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</w:rPr>
        <w:tab/>
        <w:t xml:space="preserve"> </w:t>
      </w:r>
      <w:r>
        <w:rPr>
          <w:rFonts w:ascii="Times New Roman" w:eastAsia="Times New Roman" w:hAnsi="Times New Roman" w:cs="Times New Roman"/>
          <w:i/>
        </w:rPr>
        <w:tab/>
        <w:t xml:space="preserve">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6C9D64" wp14:editId="496C9D65">
            <wp:extent cx="1489331" cy="93331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331" cy="933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</w:rPr>
        <w:t xml:space="preserve"> </w:t>
      </w:r>
    </w:p>
    <w:p w14:paraId="496C9D3D" w14:textId="77777777" w:rsidR="00D82AEE" w:rsidRDefault="00D82AE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6C9D3E" w14:textId="77777777" w:rsidR="00D82AEE" w:rsidRDefault="000B7167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Ogólnopolska konferencja online 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96C9D3F" w14:textId="77777777" w:rsidR="00D82AEE" w:rsidRDefault="00D82AE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96C9D40" w14:textId="77777777" w:rsidR="00D82AEE" w:rsidRDefault="00D82AEE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496C9D41" w14:textId="77777777" w:rsidR="00D82AEE" w:rsidRDefault="000B7167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Wsparcie szkół w działaniach wychowawczych w obliczu kryzysowych wydarzeń na świecie i w Polsce</w:t>
      </w:r>
    </w:p>
    <w:p w14:paraId="496C9D42" w14:textId="77777777" w:rsidR="00D82AEE" w:rsidRDefault="00D82AE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96C9D43" w14:textId="77777777" w:rsidR="00D82AEE" w:rsidRDefault="000B716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konferencji przedstawione zostaną m.in. aktualne wyniki badań IPZIN prowadzonych w szkołach (marzec-kwiecień 2022). Przedstawione też będą konkretne narzędzia dostosowane do potrzeb pracy wychowawczej w szkołach </w:t>
      </w:r>
      <w:r>
        <w:rPr>
          <w:rFonts w:ascii="Arial" w:eastAsia="Arial" w:hAnsi="Arial" w:cs="Arial"/>
          <w:sz w:val="24"/>
          <w:szCs w:val="24"/>
        </w:rPr>
        <w:br/>
        <w:t>w obecnym czasie.</w:t>
      </w:r>
    </w:p>
    <w:p w14:paraId="496C9D44" w14:textId="77777777" w:rsidR="00D82AEE" w:rsidRDefault="00D82AEE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496C9D45" w14:textId="77777777" w:rsidR="00D82AEE" w:rsidRDefault="00D82AE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6C9D46" w14:textId="77777777" w:rsidR="00D82AEE" w:rsidRDefault="000B7167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26.04.2022</w:t>
      </w:r>
    </w:p>
    <w:p w14:paraId="496C9D47" w14:textId="77777777" w:rsidR="00D82AEE" w:rsidRDefault="000B7167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godz. 10:00-11:45</w:t>
      </w:r>
    </w:p>
    <w:p w14:paraId="496C9D48" w14:textId="77777777" w:rsidR="00D82AEE" w:rsidRDefault="00D82AE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6C9D49" w14:textId="77777777" w:rsidR="00D82AEE" w:rsidRDefault="000B7167">
      <w:pPr>
        <w:spacing w:after="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Konferencja realizowana jest przez Instytut Profilaktyki Zintegrowanej we współpracy z MEiN w ramach programu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Społeczna odpowiedzialność nauki </w:t>
      </w:r>
      <w:r>
        <w:rPr>
          <w:rFonts w:ascii="Arial" w:eastAsia="Arial" w:hAnsi="Arial" w:cs="Arial"/>
          <w:sz w:val="24"/>
          <w:szCs w:val="24"/>
        </w:rPr>
        <w:t>Ministra Edukacji i Nauki.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496C9D4A" w14:textId="77777777" w:rsidR="00D82AEE" w:rsidRDefault="00D82AEE">
      <w:pPr>
        <w:spacing w:after="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496C9D4B" w14:textId="77777777" w:rsidR="00D82AEE" w:rsidRDefault="00D82AEE">
      <w:pPr>
        <w:spacing w:after="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496C9D4C" w14:textId="77777777" w:rsidR="00D82AEE" w:rsidRDefault="000B7167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Link do transmisji</w:t>
      </w:r>
    </w:p>
    <w:p w14:paraId="496C9D4D" w14:textId="77777777" w:rsidR="00D82AEE" w:rsidRDefault="007B0E7A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hyperlink r:id="rId6">
        <w:r w:rsidR="000B7167">
          <w:rPr>
            <w:rFonts w:ascii="Arial" w:eastAsia="Arial" w:hAnsi="Arial" w:cs="Arial"/>
            <w:color w:val="1155CC"/>
            <w:sz w:val="28"/>
            <w:szCs w:val="28"/>
            <w:u w:val="single"/>
          </w:rPr>
          <w:t>https://youtu.be/9cg8vguAfxo</w:t>
        </w:r>
      </w:hyperlink>
    </w:p>
    <w:p w14:paraId="496C9D4E" w14:textId="77777777" w:rsidR="00D82AEE" w:rsidRDefault="00D82AEE">
      <w:pPr>
        <w:spacing w:after="0" w:line="240" w:lineRule="auto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496C9D4F" w14:textId="77777777" w:rsidR="00D82AEE" w:rsidRDefault="00D82AE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6C9D50" w14:textId="77777777" w:rsidR="00D82AEE" w:rsidRDefault="00D82AE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6C9D51" w14:textId="77777777" w:rsidR="00D82AEE" w:rsidRDefault="000B7167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PROGRAM</w:t>
      </w:r>
    </w:p>
    <w:p w14:paraId="496C9D52" w14:textId="77777777" w:rsidR="00D82AEE" w:rsidRDefault="00D82AEE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96C9D53" w14:textId="77777777" w:rsidR="00D82AEE" w:rsidRDefault="000B71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9:45 – 10:00</w:t>
      </w:r>
      <w:r>
        <w:rPr>
          <w:rFonts w:ascii="Arial" w:eastAsia="Arial" w:hAnsi="Arial" w:cs="Arial"/>
          <w:sz w:val="24"/>
          <w:szCs w:val="24"/>
        </w:rPr>
        <w:tab/>
        <w:t>Logowanie uczestników</w:t>
      </w:r>
    </w:p>
    <w:p w14:paraId="496C9D54" w14:textId="77777777" w:rsidR="00D82AEE" w:rsidRDefault="00D82AE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96C9D55" w14:textId="70111353" w:rsidR="00D82AEE" w:rsidRDefault="000B71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10:00</w:t>
      </w:r>
      <w:r>
        <w:rPr>
          <w:rFonts w:ascii="Arial" w:eastAsia="Arial" w:hAnsi="Arial" w:cs="Arial"/>
          <w:sz w:val="24"/>
          <w:szCs w:val="24"/>
        </w:rPr>
        <w:t xml:space="preserve"> – Wprowadzenie w temat konferencji przez przedstawicieli MEiN i IPZIN – </w:t>
      </w:r>
      <w:r w:rsidR="003606D9">
        <w:rPr>
          <w:rFonts w:ascii="Arial" w:eastAsia="Arial" w:hAnsi="Arial" w:cs="Arial"/>
          <w:sz w:val="24"/>
          <w:szCs w:val="24"/>
        </w:rPr>
        <w:t>zastępca dyrektora</w:t>
      </w:r>
      <w:r>
        <w:rPr>
          <w:rFonts w:ascii="Arial" w:eastAsia="Arial" w:hAnsi="Arial" w:cs="Arial"/>
          <w:sz w:val="24"/>
          <w:szCs w:val="24"/>
        </w:rPr>
        <w:t xml:space="preserve"> DWEW p. Wawrzyniec Kowalski, MEiN / Szymon Grzelak, prezes IPZIN</w:t>
      </w:r>
    </w:p>
    <w:p w14:paraId="496C9D56" w14:textId="77777777" w:rsidR="00D82AEE" w:rsidRDefault="00D82AE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496C9D57" w14:textId="7C7051B5" w:rsidR="00D82AEE" w:rsidRDefault="000B71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10:15</w:t>
      </w:r>
      <w:r>
        <w:rPr>
          <w:rFonts w:ascii="Arial" w:eastAsia="Arial" w:hAnsi="Arial" w:cs="Arial"/>
          <w:sz w:val="24"/>
          <w:szCs w:val="24"/>
        </w:rPr>
        <w:t xml:space="preserve"> – Doświadczenia szkół Lubelszczyzny i Śląska w radzeniu sobie z wyzwaniami wychowawczymi w obliczu kryzysowych wydarzeń na świecie i w Polsce – Lubelsk</w:t>
      </w:r>
      <w:r w:rsidR="003606D9"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 Kurator Oświaty, Pani Teresa Misiuk oraz Śląsk</w:t>
      </w:r>
      <w:r w:rsidR="003606D9"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 Kurator Oświaty, Pani Urszula Bauer.  </w:t>
      </w:r>
    </w:p>
    <w:p w14:paraId="496C9D58" w14:textId="77777777" w:rsidR="00D82AEE" w:rsidRDefault="00D82AE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496C9D59" w14:textId="77777777" w:rsidR="00D82AEE" w:rsidRDefault="000B71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10:45</w:t>
      </w:r>
      <w:r>
        <w:rPr>
          <w:rFonts w:ascii="Arial" w:eastAsia="Arial" w:hAnsi="Arial" w:cs="Arial"/>
          <w:sz w:val="24"/>
          <w:szCs w:val="24"/>
        </w:rPr>
        <w:t xml:space="preserve"> – Wybrane wyniki najnowszych badań w szkołach realizujących „Szkolną inicjatywę profilaktyczną </w:t>
      </w:r>
      <w:r>
        <w:rPr>
          <w:rFonts w:ascii="Arial" w:eastAsia="Arial" w:hAnsi="Arial" w:cs="Arial"/>
          <w:i/>
          <w:sz w:val="24"/>
          <w:szCs w:val="24"/>
        </w:rPr>
        <w:t>Nawigacja w każdą pogodę</w:t>
      </w:r>
      <w:r>
        <w:rPr>
          <w:rFonts w:ascii="Arial" w:eastAsia="Arial" w:hAnsi="Arial" w:cs="Arial"/>
          <w:sz w:val="24"/>
          <w:szCs w:val="24"/>
        </w:rPr>
        <w:t>”. Wnioski dla działań wychowawczych i profilaktycznych. – Szymon Grzelak/Dorota Żyro, IPZIN</w:t>
      </w:r>
    </w:p>
    <w:p w14:paraId="496C9D5A" w14:textId="77777777" w:rsidR="00D82AEE" w:rsidRDefault="00D82AE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496C9D5B" w14:textId="77777777" w:rsidR="00D82AEE" w:rsidRDefault="000B71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11:05</w:t>
      </w:r>
      <w:r>
        <w:rPr>
          <w:rFonts w:ascii="Arial" w:eastAsia="Arial" w:hAnsi="Arial" w:cs="Arial"/>
          <w:sz w:val="24"/>
          <w:szCs w:val="24"/>
        </w:rPr>
        <w:t xml:space="preserve"> – Propozycje konkretnych rozwiązań praktycznych dostosowanych do aktualnej sytuacji i dostępnych w ramach projektu „Profilaktyka zintegrowana w każdą pogodę”. – Szymon Grzelak/Dorota Żyro, IPZIN</w:t>
      </w:r>
    </w:p>
    <w:p w14:paraId="496C9D5C" w14:textId="77777777" w:rsidR="00D82AEE" w:rsidRDefault="00D82AE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496C9D5D" w14:textId="77777777" w:rsidR="00D82AEE" w:rsidRDefault="000B71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11:30</w:t>
      </w:r>
      <w:r>
        <w:rPr>
          <w:rFonts w:ascii="Arial" w:eastAsia="Arial" w:hAnsi="Arial" w:cs="Arial"/>
          <w:sz w:val="24"/>
          <w:szCs w:val="24"/>
        </w:rPr>
        <w:t xml:space="preserve"> – Jak szkoły mogą skorzystać z nieodpłatnej oferty przygotowanej przez IPZIN:  informacje praktyczne i organizacyjne – Agata Balcerzak, IPZIN. </w:t>
      </w:r>
    </w:p>
    <w:p w14:paraId="496C9D5E" w14:textId="77777777" w:rsidR="00D82AEE" w:rsidRDefault="00D82AE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496C9D5F" w14:textId="77777777" w:rsidR="00D82AEE" w:rsidRDefault="000B71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11:45</w:t>
      </w:r>
      <w:r>
        <w:rPr>
          <w:rFonts w:ascii="Arial" w:eastAsia="Arial" w:hAnsi="Arial" w:cs="Arial"/>
          <w:sz w:val="24"/>
          <w:szCs w:val="24"/>
        </w:rPr>
        <w:t xml:space="preserve"> – Zakończenie konferencji</w:t>
      </w:r>
    </w:p>
    <w:p w14:paraId="496C9D60" w14:textId="77777777" w:rsidR="00D82AEE" w:rsidRDefault="00D82AE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496C9D61" w14:textId="77777777" w:rsidR="00D82AEE" w:rsidRDefault="000B71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496C9D66" wp14:editId="496C9D67">
            <wp:extent cx="5760410" cy="28702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82AEE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AEE"/>
    <w:rsid w:val="00067E0A"/>
    <w:rsid w:val="000B7167"/>
    <w:rsid w:val="003606D9"/>
    <w:rsid w:val="007B0E7A"/>
    <w:rsid w:val="00D8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C9D3C"/>
  <w15:docId w15:val="{AC54A66D-A549-4FBA-A3CB-14005DA6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 w:line="240" w:lineRule="auto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9cg8vguAfxo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 Dariusz</dc:creator>
  <cp:lastModifiedBy>Baran Dariusz</cp:lastModifiedBy>
  <cp:revision>2</cp:revision>
  <dcterms:created xsi:type="dcterms:W3CDTF">2022-04-13T13:11:00Z</dcterms:created>
  <dcterms:modified xsi:type="dcterms:W3CDTF">2022-04-13T13:11:00Z</dcterms:modified>
</cp:coreProperties>
</file>