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8D90" w14:textId="77777777" w:rsidR="005457EE" w:rsidRPr="00862E59" w:rsidRDefault="00862E59" w:rsidP="0086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862E59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Świadectwa ukończenia szkół za granicą mogą być w Polsce uznane:</w:t>
      </w:r>
    </w:p>
    <w:p w14:paraId="2185B6F7" w14:textId="77777777" w:rsidR="005457EE" w:rsidRPr="0026136C" w:rsidRDefault="00862E59" w:rsidP="0026136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2613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z mocy prawa</w:t>
      </w:r>
      <w:r w:rsidRPr="0026136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czyli bez konieczności poświadczania przez inne instytucje lub organy na terenie Polski lub</w:t>
      </w:r>
    </w:p>
    <w:p w14:paraId="21C8D98E" w14:textId="77777777" w:rsidR="005457EE" w:rsidRPr="0026136C" w:rsidRDefault="00862E59" w:rsidP="0026136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26136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przez Kuratora Oświaty </w:t>
      </w:r>
      <w:r w:rsidRPr="002613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w wyniku postępowania administracyjnego</w:t>
      </w:r>
    </w:p>
    <w:p w14:paraId="314EDC6D" w14:textId="77777777" w:rsidR="005457EE" w:rsidRPr="005457EE" w:rsidRDefault="005457EE" w:rsidP="005457EE">
      <w:pPr>
        <w:pStyle w:val="Textbody"/>
      </w:pPr>
    </w:p>
    <w:tbl>
      <w:tblPr>
        <w:tblStyle w:val="Tabela-Siatk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5457EE" w14:paraId="3CA37D5F" w14:textId="77777777" w:rsidTr="005457EE">
        <w:tc>
          <w:tcPr>
            <w:tcW w:w="9062" w:type="dxa"/>
            <w:shd w:val="clear" w:color="auto" w:fill="DEEAF6" w:themeFill="accent1" w:themeFillTint="33"/>
          </w:tcPr>
          <w:p w14:paraId="396B1225" w14:textId="77777777" w:rsidR="005457EE" w:rsidRDefault="005457EE" w:rsidP="0081391F">
            <w:pPr>
              <w:pStyle w:val="Nagwek2"/>
              <w:widowControl/>
              <w:spacing w:before="0" w:after="0" w:line="288" w:lineRule="auto"/>
              <w:jc w:val="center"/>
              <w:outlineLvl w:val="1"/>
              <w:rPr>
                <w:rStyle w:val="StrongEmphasis"/>
                <w:rFonts w:ascii="Times New Roman" w:hAnsi="Times New Roman"/>
                <w:b/>
                <w:color w:val="1B1B1B"/>
                <w:sz w:val="24"/>
                <w:szCs w:val="24"/>
              </w:rPr>
            </w:pPr>
            <w:r w:rsidRPr="005457EE">
              <w:rPr>
                <w:rFonts w:ascii="Times New Roman" w:hAnsi="Times New Roman"/>
                <w:color w:val="1B1B1B"/>
                <w:sz w:val="24"/>
                <w:szCs w:val="24"/>
              </w:rPr>
              <w:t xml:space="preserve">ŚWIADECTWA ZAGRANICZNE, </w:t>
            </w:r>
            <w:r w:rsidRPr="005457EE">
              <w:rPr>
                <w:rFonts w:ascii="Times New Roman" w:hAnsi="Times New Roman"/>
                <w:color w:val="1B1B1B"/>
                <w:sz w:val="24"/>
                <w:szCs w:val="24"/>
              </w:rPr>
              <w:br/>
            </w:r>
            <w:r w:rsidRPr="005457EE">
              <w:rPr>
                <w:rStyle w:val="StrongEmphasis"/>
                <w:rFonts w:ascii="Times New Roman" w:hAnsi="Times New Roman"/>
                <w:b/>
                <w:color w:val="1B1B1B"/>
                <w:sz w:val="24"/>
                <w:szCs w:val="24"/>
              </w:rPr>
              <w:t>KTÓRE UZNAJE SIĘ W POLSCE Z MOCY PRAWA</w:t>
            </w:r>
          </w:p>
          <w:p w14:paraId="5BA3F965" w14:textId="77777777" w:rsidR="005457EE" w:rsidRPr="005457EE" w:rsidRDefault="005457EE" w:rsidP="005457EE">
            <w:pPr>
              <w:pStyle w:val="Nagwek2"/>
              <w:widowControl/>
              <w:spacing w:before="0" w:after="0" w:line="288" w:lineRule="auto"/>
              <w:jc w:val="center"/>
              <w:outlineLvl w:val="1"/>
              <w:rPr>
                <w:rFonts w:ascii="Times New Roman" w:hAnsi="Times New Roman"/>
                <w:b w:val="0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1B1B1B"/>
                <w:sz w:val="24"/>
                <w:szCs w:val="24"/>
              </w:rPr>
              <w:t xml:space="preserve">i </w:t>
            </w:r>
            <w:r w:rsidRPr="007116F5">
              <w:rPr>
                <w:rFonts w:ascii="Times New Roman" w:hAnsi="Times New Roman"/>
                <w:b w:val="0"/>
                <w:color w:val="1B1B1B"/>
                <w:sz w:val="24"/>
                <w:szCs w:val="24"/>
              </w:rPr>
              <w:t>nie wymagają załatwiania dodatkowych formalności w polskich urzędach</w:t>
            </w:r>
          </w:p>
        </w:tc>
      </w:tr>
    </w:tbl>
    <w:p w14:paraId="670D6BA4" w14:textId="77777777" w:rsidR="0081391F" w:rsidRDefault="0081391F" w:rsidP="0081391F">
      <w:pPr>
        <w:pStyle w:val="Textbody"/>
        <w:widowControl/>
        <w:spacing w:after="0"/>
        <w:rPr>
          <w:rFonts w:ascii="Times New Roman" w:hAnsi="Times New Roman"/>
          <w:color w:val="1B1B1B"/>
          <w:sz w:val="24"/>
          <w:szCs w:val="24"/>
        </w:rPr>
      </w:pPr>
    </w:p>
    <w:p w14:paraId="08E77362" w14:textId="77777777" w:rsidR="0081391F" w:rsidRPr="00FE1E22" w:rsidRDefault="0081391F" w:rsidP="0081391F">
      <w:pPr>
        <w:pStyle w:val="Textbody"/>
        <w:widowControl/>
        <w:numPr>
          <w:ilvl w:val="0"/>
          <w:numId w:val="1"/>
        </w:numPr>
        <w:spacing w:after="0"/>
      </w:pPr>
      <w:r>
        <w:rPr>
          <w:rFonts w:ascii="Times New Roman" w:hAnsi="Times New Roman"/>
          <w:color w:val="1B1B1B"/>
          <w:sz w:val="24"/>
          <w:szCs w:val="24"/>
        </w:rPr>
        <w:t>Świadectwa uzyskane w systemach oświaty państw:</w:t>
      </w:r>
    </w:p>
    <w:p w14:paraId="3242334B" w14:textId="77777777" w:rsidR="0081391F" w:rsidRPr="00FE1E22" w:rsidRDefault="0081391F" w:rsidP="0081391F">
      <w:pPr>
        <w:pStyle w:val="Textbody"/>
        <w:widowControl/>
        <w:numPr>
          <w:ilvl w:val="0"/>
          <w:numId w:val="2"/>
        </w:numPr>
        <w:spacing w:after="0"/>
      </w:pPr>
      <w:r>
        <w:rPr>
          <w:rFonts w:ascii="Times New Roman" w:hAnsi="Times New Roman"/>
          <w:color w:val="1B1B1B"/>
          <w:sz w:val="24"/>
          <w:szCs w:val="24"/>
        </w:rPr>
        <w:t xml:space="preserve">Unii Europejskiej, </w:t>
      </w:r>
    </w:p>
    <w:p w14:paraId="30B6A308" w14:textId="77777777" w:rsidR="0081391F" w:rsidRDefault="0081391F" w:rsidP="0081391F">
      <w:pPr>
        <w:pStyle w:val="Textbody"/>
        <w:widowControl/>
        <w:numPr>
          <w:ilvl w:val="0"/>
          <w:numId w:val="2"/>
        </w:numPr>
        <w:spacing w:after="0"/>
      </w:pPr>
      <w:r>
        <w:rPr>
          <w:rFonts w:ascii="Times New Roman" w:hAnsi="Times New Roman"/>
          <w:color w:val="1B1B1B"/>
          <w:sz w:val="24"/>
          <w:szCs w:val="24"/>
        </w:rPr>
        <w:t xml:space="preserve">Europejskiego Porozumienia o Wolnym Handlu – Europejskiego Obszaru Gospodarczego oraz Organizacji Współpracy Gospodarczej i Rozwoju (OECD), </w:t>
      </w:r>
      <w:r w:rsidRPr="00FE1E22">
        <w:rPr>
          <w:rFonts w:ascii="Times New Roman" w:hAnsi="Times New Roman"/>
          <w:color w:val="1B1B1B"/>
          <w:sz w:val="24"/>
          <w:szCs w:val="24"/>
        </w:rPr>
        <w:t xml:space="preserve"> </w:t>
      </w:r>
      <w:r>
        <w:rPr>
          <w:rFonts w:ascii="Times New Roman" w:hAnsi="Times New Roman"/>
          <w:color w:val="1B1B1B"/>
          <w:sz w:val="24"/>
          <w:szCs w:val="24"/>
        </w:rPr>
        <w:t>[d</w:t>
      </w:r>
      <w:r w:rsidRPr="00FE1E22">
        <w:rPr>
          <w:rFonts w:ascii="Times New Roman" w:hAnsi="Times New Roman"/>
          <w:color w:val="1B1B1B"/>
          <w:sz w:val="24"/>
          <w:szCs w:val="24"/>
        </w:rPr>
        <w:t>ot</w:t>
      </w:r>
      <w:r>
        <w:rPr>
          <w:rFonts w:ascii="Times New Roman" w:hAnsi="Times New Roman"/>
          <w:color w:val="1B1B1B"/>
          <w:sz w:val="24"/>
          <w:szCs w:val="24"/>
        </w:rPr>
        <w:t>.</w:t>
      </w:r>
      <w:r w:rsidRPr="00FE1E22">
        <w:rPr>
          <w:rFonts w:ascii="Times New Roman" w:hAnsi="Times New Roman"/>
          <w:color w:val="1B1B1B"/>
          <w:sz w:val="24"/>
          <w:szCs w:val="24"/>
        </w:rPr>
        <w:t xml:space="preserve"> to świadectw uzyskanych w następujących państwach: Australia, Austria, Belgia, Bułgaria, Chile, Chorwacja, Cypr, Czechy, Dania, Estonia, Finlandia, Francja, Grecja, Hiszpania, Irlandia, Islandia, Izrael, Japonia, Kanada, Korea, Lichtenstein, Litwa, Luksemburg, Łotwa, Malta, Meksyk, Niderlandy, Niemcy, Norwegia, Nowa Zelandia, Portugalia, Rumunia, Słowacja, Słowenia, Szwajcaria, Szwecja, Turcja, USA, Węgry, Wielka Brytania, Włochy</w:t>
      </w:r>
      <w:r>
        <w:rPr>
          <w:rFonts w:ascii="Times New Roman" w:hAnsi="Times New Roman"/>
          <w:color w:val="1B1B1B"/>
          <w:sz w:val="24"/>
          <w:szCs w:val="24"/>
        </w:rPr>
        <w:t>]</w:t>
      </w:r>
      <w:r w:rsidRPr="00FE1E22">
        <w:rPr>
          <w:rFonts w:ascii="Times New Roman" w:hAnsi="Times New Roman"/>
          <w:color w:val="1B1B1B"/>
          <w:sz w:val="24"/>
          <w:szCs w:val="24"/>
        </w:rPr>
        <w:t>.</w:t>
      </w:r>
    </w:p>
    <w:p w14:paraId="69993B20" w14:textId="77777777" w:rsidR="0081391F" w:rsidRDefault="0081391F" w:rsidP="0081391F">
      <w:pPr>
        <w:pStyle w:val="Textbody"/>
        <w:widowControl/>
        <w:numPr>
          <w:ilvl w:val="0"/>
          <w:numId w:val="1"/>
        </w:numPr>
        <w:spacing w:after="0"/>
      </w:pPr>
      <w:proofErr w:type="spellStart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>Dyplomy</w:t>
      </w:r>
      <w:proofErr w:type="spellEnd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 xml:space="preserve"> IB (International Baccalaureate), </w:t>
      </w:r>
      <w:proofErr w:type="spellStart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>wydane</w:t>
      </w:r>
      <w:proofErr w:type="spellEnd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 xml:space="preserve"> </w:t>
      </w:r>
      <w:proofErr w:type="spellStart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>przez</w:t>
      </w:r>
      <w:proofErr w:type="spellEnd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 xml:space="preserve"> </w:t>
      </w:r>
      <w:proofErr w:type="spellStart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>organizację</w:t>
      </w:r>
      <w:proofErr w:type="spellEnd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 xml:space="preserve"> International Baccalaureate Organization w </w:t>
      </w:r>
      <w:proofErr w:type="spellStart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>Genewie</w:t>
      </w:r>
      <w:proofErr w:type="spellEnd"/>
      <w:r w:rsidRPr="00FE1E22">
        <w:rPr>
          <w:rFonts w:ascii="Times New Roman" w:hAnsi="Times New Roman"/>
          <w:color w:val="1B1B1B"/>
          <w:sz w:val="24"/>
          <w:szCs w:val="24"/>
          <w:lang w:val="en-US"/>
        </w:rPr>
        <w:t>;</w:t>
      </w:r>
    </w:p>
    <w:p w14:paraId="367E36EF" w14:textId="77777777" w:rsidR="0081391F" w:rsidRDefault="0081391F" w:rsidP="0081391F">
      <w:pPr>
        <w:pStyle w:val="Textbody"/>
        <w:widowControl/>
        <w:numPr>
          <w:ilvl w:val="0"/>
          <w:numId w:val="1"/>
        </w:numPr>
        <w:spacing w:after="0"/>
      </w:pPr>
      <w:r w:rsidRPr="00FE1E22">
        <w:rPr>
          <w:rFonts w:ascii="Times New Roman" w:hAnsi="Times New Roman"/>
          <w:color w:val="1B1B1B"/>
          <w:sz w:val="24"/>
          <w:szCs w:val="24"/>
        </w:rPr>
        <w:t>Dyplomy EB (</w:t>
      </w:r>
      <w:proofErr w:type="spellStart"/>
      <w:r w:rsidRPr="00FE1E22">
        <w:rPr>
          <w:rFonts w:ascii="Times New Roman" w:hAnsi="Times New Roman"/>
          <w:color w:val="1B1B1B"/>
          <w:sz w:val="24"/>
          <w:szCs w:val="24"/>
        </w:rPr>
        <w:t>European</w:t>
      </w:r>
      <w:proofErr w:type="spellEnd"/>
      <w:r w:rsidRPr="00FE1E22">
        <w:rPr>
          <w:rFonts w:ascii="Times New Roman" w:hAnsi="Times New Roman"/>
          <w:color w:val="1B1B1B"/>
          <w:sz w:val="24"/>
          <w:szCs w:val="24"/>
        </w:rPr>
        <w:t xml:space="preserve"> </w:t>
      </w:r>
      <w:proofErr w:type="spellStart"/>
      <w:r w:rsidRPr="00FE1E22">
        <w:rPr>
          <w:rFonts w:ascii="Times New Roman" w:hAnsi="Times New Roman"/>
          <w:color w:val="1B1B1B"/>
          <w:sz w:val="24"/>
          <w:szCs w:val="24"/>
        </w:rPr>
        <w:t>Baccalaureate</w:t>
      </w:r>
      <w:proofErr w:type="spellEnd"/>
      <w:r w:rsidRPr="00FE1E22">
        <w:rPr>
          <w:rFonts w:ascii="Times New Roman" w:hAnsi="Times New Roman"/>
          <w:color w:val="1B1B1B"/>
          <w:sz w:val="24"/>
          <w:szCs w:val="24"/>
        </w:rPr>
        <w:t>) wydane przez Szkoły Europejskie, zgodnie z Konwencją o Statucie Szkół Europejskich, sporządzoną w Luksemburgu dnia 21 czerwca 1994 r. (Dz. U. z 2005 r. Nr 3, poz. 10).</w:t>
      </w:r>
    </w:p>
    <w:p w14:paraId="230E2F6A" w14:textId="77777777" w:rsidR="0081391F" w:rsidRDefault="0081391F" w:rsidP="0081391F">
      <w:pPr>
        <w:pStyle w:val="Textbody"/>
        <w:widowControl/>
        <w:numPr>
          <w:ilvl w:val="0"/>
          <w:numId w:val="1"/>
        </w:numPr>
        <w:spacing w:after="0"/>
      </w:pPr>
      <w:r w:rsidRPr="00FE1E22">
        <w:rPr>
          <w:rFonts w:ascii="Times New Roman" w:hAnsi="Times New Roman"/>
          <w:color w:val="1B1B1B"/>
          <w:sz w:val="24"/>
          <w:szCs w:val="24"/>
        </w:rPr>
        <w:t>Świadectwa objęte umowami międzynarodowymi:</w:t>
      </w:r>
      <w:r w:rsidRPr="00FE1E22">
        <w:rPr>
          <w:rFonts w:ascii="Times New Roman" w:hAnsi="Times New Roman"/>
          <w:color w:val="1B1B1B"/>
          <w:sz w:val="24"/>
          <w:szCs w:val="24"/>
        </w:rPr>
        <w:br/>
        <w:t>Teksty umów są dostępne na stronach:</w:t>
      </w:r>
      <w:r w:rsidRPr="00FE1E22">
        <w:rPr>
          <w:rFonts w:ascii="Times New Roman" w:hAnsi="Times New Roman"/>
          <w:color w:val="1B1B1B"/>
          <w:sz w:val="24"/>
          <w:szCs w:val="24"/>
        </w:rPr>
        <w:br/>
        <w:t>-  Ministerstwa Nauki i Szkolnictwa Wyższego </w:t>
      </w:r>
      <w:hyperlink r:id="rId5" w:anchor="dowiedz" w:history="1">
        <w:r w:rsidRPr="00FE1E22">
          <w:rPr>
            <w:rFonts w:ascii="Times New Roman" w:hAnsi="Times New Roman"/>
            <w:color w:val="0563C1"/>
            <w:sz w:val="24"/>
            <w:szCs w:val="24"/>
            <w:u w:val="single"/>
          </w:rPr>
          <w:t>https://www.gov.pl/web/nauka/umowy-dwustronne-dotyczace-uznawalnosci-wyksztalcenia#dowiedz</w:t>
        </w:r>
      </w:hyperlink>
      <w:r w:rsidRPr="00FE1E22">
        <w:rPr>
          <w:rFonts w:ascii="Times New Roman" w:hAnsi="Times New Roman"/>
          <w:color w:val="1B1B1B"/>
          <w:sz w:val="24"/>
          <w:szCs w:val="24"/>
        </w:rPr>
        <w:br/>
        <w:t>oraz</w:t>
      </w:r>
      <w:r w:rsidRPr="00FE1E22">
        <w:rPr>
          <w:rFonts w:ascii="Times New Roman" w:hAnsi="Times New Roman"/>
          <w:color w:val="1B1B1B"/>
          <w:sz w:val="24"/>
          <w:szCs w:val="24"/>
        </w:rPr>
        <w:br/>
        <w:t>- Ministerstwa Spraw Zagranicznych </w:t>
      </w:r>
      <w:hyperlink r:id="rId6" w:history="1">
        <w:r w:rsidRPr="00FE1E22">
          <w:rPr>
            <w:rFonts w:ascii="Times New Roman" w:hAnsi="Times New Roman"/>
            <w:color w:val="0052A5"/>
            <w:sz w:val="24"/>
            <w:szCs w:val="24"/>
            <w:u w:val="single"/>
          </w:rPr>
          <w:t>https://traktaty.msz.gov.pl/umowa-1</w:t>
        </w:r>
      </w:hyperlink>
    </w:p>
    <w:p w14:paraId="723DBF02" w14:textId="77777777" w:rsidR="0081391F" w:rsidRPr="007116F5" w:rsidRDefault="0081391F" w:rsidP="007116F5">
      <w:pPr>
        <w:pStyle w:val="Textbody"/>
        <w:widowControl/>
        <w:spacing w:after="0"/>
        <w:rPr>
          <w:rStyle w:val="StrongEmphasis"/>
          <w:rFonts w:ascii="Times New Roman" w:hAnsi="Times New Roman" w:cs="Times New Roman"/>
          <w:color w:val="1B1B1B"/>
          <w:sz w:val="24"/>
          <w:szCs w:val="24"/>
        </w:rPr>
      </w:pPr>
    </w:p>
    <w:p w14:paraId="45D5B732" w14:textId="77777777" w:rsidR="007116F5" w:rsidRPr="007116F5" w:rsidRDefault="005C33E9" w:rsidP="007116F5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Ś</w:t>
      </w:r>
      <w:r w:rsidR="007116F5" w:rsidRPr="007116F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wiadectwa i dyplomy powinny być </w:t>
      </w:r>
      <w:r w:rsidR="007116F5" w:rsidRPr="007116F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uwierzytelnione</w:t>
      </w:r>
      <w:r w:rsidR="007116F5" w:rsidRPr="007116F5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, tj. opatrzone pieczęcią </w:t>
      </w:r>
      <w:proofErr w:type="spellStart"/>
      <w:r w:rsidR="007116F5" w:rsidRPr="007116F5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apostille</w:t>
      </w:r>
      <w:proofErr w:type="spellEnd"/>
      <w:r w:rsidR="007116F5" w:rsidRPr="007116F5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 lub zalegalizowane</w:t>
      </w:r>
      <w:r w:rsidR="007116F5" w:rsidRPr="007116F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przez władze państwa, w którego systemie edukacji zostały wydane;</w:t>
      </w:r>
    </w:p>
    <w:p w14:paraId="32E1E297" w14:textId="77777777" w:rsidR="007116F5" w:rsidRPr="007116F5" w:rsidRDefault="005C33E9" w:rsidP="00711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</w:t>
      </w:r>
      <w:r w:rsidR="007116F5" w:rsidRPr="007116F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okumenty zagraniczne, które potwierdzają przebieg i wyniki nauki, powinny być </w:t>
      </w:r>
      <w:r w:rsidR="007116F5" w:rsidRPr="007116F5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przetłumaczone na język polski przez tłumacza przysięgłego</w:t>
      </w:r>
      <w:r w:rsidR="007116F5" w:rsidRPr="007116F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;</w:t>
      </w:r>
    </w:p>
    <w:p w14:paraId="1EBE8423" w14:textId="77777777" w:rsidR="007116F5" w:rsidRPr="007116F5" w:rsidRDefault="007116F5" w:rsidP="00711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Style w:val="StrongEmphasis"/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  <w:lang w:eastAsia="pl-PL"/>
        </w:rPr>
      </w:pPr>
      <w:r w:rsidRPr="007116F5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Jeśli zagraniczne świadectwo maturalne nie zawiera informacji</w:t>
      </w:r>
      <w:r w:rsidRPr="007116F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o uprawnieniach (oraz ich zakresie) do kontynuacji nauki na studiach wyższych w danym państwie, wówczas </w:t>
      </w:r>
      <w:r w:rsidRPr="007116F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pl-PL"/>
        </w:rPr>
        <w:t>należy uzyskać odrębny dokument</w:t>
      </w:r>
      <w:r w:rsidRPr="007116F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(zaświadczenie) na ten temat od władz edukacyjnych w państwie, w którego systemie edukacji świadectwo zostało wydane;</w:t>
      </w:r>
    </w:p>
    <w:p w14:paraId="0DDFFEEC" w14:textId="77777777" w:rsidR="0081391F" w:rsidRDefault="0081391F" w:rsidP="0081391F">
      <w:pPr>
        <w:pStyle w:val="Textbody"/>
        <w:widowControl/>
        <w:spacing w:after="0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Świadectwa takie </w:t>
      </w:r>
      <w:r w:rsidR="005C33E9">
        <w:rPr>
          <w:rFonts w:ascii="Times New Roman" w:hAnsi="Times New Roman"/>
          <w:color w:val="1B1B1B"/>
          <w:sz w:val="24"/>
          <w:szCs w:val="24"/>
        </w:rPr>
        <w:t xml:space="preserve">składa się </w:t>
      </w:r>
      <w:r>
        <w:rPr>
          <w:rFonts w:ascii="Times New Roman" w:hAnsi="Times New Roman"/>
          <w:color w:val="1B1B1B"/>
          <w:sz w:val="24"/>
          <w:szCs w:val="24"/>
        </w:rPr>
        <w:t xml:space="preserve">bezpośrednio w uczelni, instytucji lub u pracodawcy, bez uzyskiwania opinii innych instytucji lub organów na terenie Polski. </w:t>
      </w:r>
      <w:r w:rsidR="005C33E9">
        <w:rPr>
          <w:rFonts w:ascii="Times New Roman" w:hAnsi="Times New Roman"/>
          <w:color w:val="1B1B1B"/>
          <w:sz w:val="24"/>
          <w:szCs w:val="24"/>
        </w:rPr>
        <w:br/>
      </w:r>
      <w:r w:rsidRPr="005C33E9">
        <w:rPr>
          <w:rFonts w:ascii="Times New Roman" w:hAnsi="Times New Roman"/>
          <w:color w:val="1B1B1B"/>
          <w:sz w:val="24"/>
          <w:szCs w:val="24"/>
          <w:u w:val="single"/>
        </w:rPr>
        <w:t>Kuratorzy oświaty nie prowadzą postępowania w celu uznania świadectw uznanych z mocy prawa, ani nie wydają poświadczeń w tym zakresie</w:t>
      </w:r>
      <w:r>
        <w:rPr>
          <w:rFonts w:ascii="Times New Roman" w:hAnsi="Times New Roman"/>
          <w:color w:val="1B1B1B"/>
          <w:sz w:val="24"/>
          <w:szCs w:val="24"/>
        </w:rPr>
        <w:t>.</w:t>
      </w:r>
    </w:p>
    <w:p w14:paraId="65434CCB" w14:textId="77777777" w:rsidR="0081391F" w:rsidRDefault="0081391F" w:rsidP="0081391F">
      <w:pPr>
        <w:pStyle w:val="Textbody"/>
        <w:widowControl/>
        <w:spacing w:after="0"/>
        <w:rPr>
          <w:rStyle w:val="StrongEmphasis"/>
          <w:rFonts w:ascii="Times New Roman" w:hAnsi="Times New Roman"/>
          <w:color w:val="1B1B1B"/>
          <w:sz w:val="24"/>
          <w:szCs w:val="24"/>
        </w:rPr>
      </w:pPr>
    </w:p>
    <w:p w14:paraId="61E5F643" w14:textId="77777777" w:rsidR="0081391F" w:rsidRDefault="0081391F" w:rsidP="0081391F">
      <w:pPr>
        <w:pStyle w:val="Textbody"/>
        <w:widowControl/>
        <w:spacing w:after="0"/>
      </w:pPr>
      <w:r>
        <w:rPr>
          <w:rStyle w:val="StrongEmphasis"/>
          <w:rFonts w:ascii="Times New Roman" w:hAnsi="Times New Roman"/>
          <w:color w:val="1B1B1B"/>
          <w:sz w:val="24"/>
          <w:szCs w:val="24"/>
        </w:rPr>
        <w:t>UWAGA! </w:t>
      </w:r>
      <w:r>
        <w:rPr>
          <w:rFonts w:ascii="Times New Roman" w:hAnsi="Times New Roman"/>
          <w:color w:val="1B1B1B"/>
          <w:sz w:val="24"/>
          <w:szCs w:val="24"/>
        </w:rPr>
        <w:t xml:space="preserve">Posiadacz świadectwa maturalnego uznanego w Polsce z mocy prawa posiada w Polsce analogiczne uprawnienia do ubiegania się o przyjęcie na studia wyższe jak w państwie, w którego systemie edukacji uzyskał dane świadectwo. </w:t>
      </w:r>
    </w:p>
    <w:p w14:paraId="4E256578" w14:textId="77777777" w:rsidR="00305F09" w:rsidRDefault="00305F09"/>
    <w:tbl>
      <w:tblPr>
        <w:tblStyle w:val="Tabela-Siatk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F4C16" w14:paraId="490C170D" w14:textId="77777777" w:rsidTr="00D000B1">
        <w:tc>
          <w:tcPr>
            <w:tcW w:w="9062" w:type="dxa"/>
            <w:shd w:val="clear" w:color="auto" w:fill="DEEAF6" w:themeFill="accent1" w:themeFillTint="33"/>
          </w:tcPr>
          <w:p w14:paraId="0BB29379" w14:textId="77777777" w:rsidR="009F4C16" w:rsidRDefault="009F4C16" w:rsidP="009F4C16">
            <w:pPr>
              <w:pStyle w:val="Textbody"/>
              <w:widowControl/>
              <w:spacing w:after="0"/>
              <w:jc w:val="center"/>
            </w:pPr>
            <w:r>
              <w:rPr>
                <w:rStyle w:val="StrongEmphasis"/>
                <w:rFonts w:ascii="Times New Roman" w:hAnsi="Times New Roman"/>
                <w:color w:val="1B1B1B"/>
                <w:sz w:val="24"/>
                <w:szCs w:val="24"/>
              </w:rPr>
              <w:lastRenderedPageBreak/>
              <w:t xml:space="preserve">UZNANIE lub POTWIERDZENIE WYKSZTAŁCENIA </w:t>
            </w:r>
            <w:r w:rsidR="0026136C">
              <w:rPr>
                <w:rStyle w:val="StrongEmphasis"/>
                <w:rFonts w:ascii="Times New Roman" w:hAnsi="Times New Roman"/>
                <w:color w:val="1B1B1B"/>
                <w:sz w:val="24"/>
                <w:szCs w:val="24"/>
              </w:rPr>
              <w:t>ZA GRANICĄ</w:t>
            </w:r>
          </w:p>
          <w:p w14:paraId="5CD04B7E" w14:textId="77777777" w:rsidR="0026136C" w:rsidRDefault="009F4C16" w:rsidP="009F4C16">
            <w:pPr>
              <w:pStyle w:val="Nagwek2"/>
              <w:widowControl/>
              <w:spacing w:before="0" w:after="0" w:line="288" w:lineRule="auto"/>
              <w:jc w:val="center"/>
              <w:outlineLvl w:val="1"/>
              <w:rPr>
                <w:rStyle w:val="StrongEmphasis"/>
                <w:rFonts w:ascii="Times New Roman" w:hAnsi="Times New Roman"/>
                <w:b/>
                <w:color w:val="1B1B1B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color w:val="1B1B1B"/>
                <w:sz w:val="24"/>
                <w:szCs w:val="24"/>
              </w:rPr>
              <w:t xml:space="preserve"> </w:t>
            </w:r>
            <w:r w:rsidRPr="009F4C16">
              <w:rPr>
                <w:rStyle w:val="StrongEmphasis"/>
                <w:rFonts w:ascii="Times New Roman" w:hAnsi="Times New Roman"/>
                <w:b/>
                <w:color w:val="1B1B1B"/>
                <w:sz w:val="24"/>
                <w:szCs w:val="24"/>
              </w:rPr>
              <w:t>decyzją kuratora oświaty</w:t>
            </w:r>
            <w:r w:rsidR="0026136C">
              <w:rPr>
                <w:rStyle w:val="StrongEmphasis"/>
                <w:rFonts w:ascii="Times New Roman" w:hAnsi="Times New Roman"/>
                <w:b/>
                <w:color w:val="1B1B1B"/>
                <w:sz w:val="24"/>
                <w:szCs w:val="24"/>
              </w:rPr>
              <w:t xml:space="preserve"> </w:t>
            </w:r>
          </w:p>
          <w:p w14:paraId="3DED0601" w14:textId="77777777" w:rsidR="009F4C16" w:rsidRPr="009F4C16" w:rsidRDefault="0026136C" w:rsidP="0026136C">
            <w:pPr>
              <w:pStyle w:val="Nagwek2"/>
              <w:widowControl/>
              <w:spacing w:before="0" w:after="0" w:line="288" w:lineRule="auto"/>
              <w:jc w:val="center"/>
              <w:outlineLvl w:val="1"/>
              <w:rPr>
                <w:rFonts w:ascii="Times New Roman" w:hAnsi="Times New Roman"/>
                <w:b w:val="0"/>
                <w:color w:val="1B1B1B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/>
                <w:color w:val="1B1B1B"/>
                <w:sz w:val="24"/>
                <w:szCs w:val="24"/>
              </w:rPr>
              <w:t>w wyniku postępowania administracyjnego</w:t>
            </w:r>
          </w:p>
        </w:tc>
      </w:tr>
    </w:tbl>
    <w:p w14:paraId="6FDD1A86" w14:textId="77777777" w:rsidR="009F4C16" w:rsidRDefault="009F4C16" w:rsidP="009F4C16">
      <w:pPr>
        <w:pStyle w:val="Textbody"/>
        <w:widowControl/>
        <w:spacing w:after="0"/>
      </w:pPr>
    </w:p>
    <w:tbl>
      <w:tblPr>
        <w:tblStyle w:val="Tabela-Siatka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26136C" w14:paraId="5141F3F6" w14:textId="77777777" w:rsidTr="0026136C">
        <w:trPr>
          <w:trHeight w:val="47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04F677E" w14:textId="77777777" w:rsidR="0026136C" w:rsidRDefault="0026136C" w:rsidP="0026136C">
            <w:pPr>
              <w:pStyle w:val="Textbody"/>
              <w:widowControl/>
              <w:spacing w:after="0"/>
              <w:jc w:val="center"/>
            </w:pPr>
            <w:r>
              <w:rPr>
                <w:rStyle w:val="StrongEmphasis"/>
                <w:rFonts w:ascii="Times New Roman" w:hAnsi="Times New Roman"/>
                <w:color w:val="1B1B1B"/>
                <w:sz w:val="24"/>
                <w:szCs w:val="24"/>
              </w:rPr>
              <w:t>UZNANIE WYKSZTAŁCENIA</w:t>
            </w:r>
          </w:p>
        </w:tc>
      </w:tr>
    </w:tbl>
    <w:p w14:paraId="6A38FE21" w14:textId="77777777" w:rsidR="009F4C16" w:rsidRDefault="009F4C16" w:rsidP="009F4C16">
      <w:pPr>
        <w:pStyle w:val="Textbody"/>
        <w:widowControl/>
        <w:spacing w:after="0"/>
        <w:jc w:val="both"/>
      </w:pPr>
      <w:r>
        <w:rPr>
          <w:rFonts w:ascii="Times New Roman" w:hAnsi="Times New Roman"/>
          <w:color w:val="1B1B1B"/>
          <w:sz w:val="24"/>
          <w:szCs w:val="24"/>
        </w:rPr>
        <w:br/>
      </w:r>
      <w:r>
        <w:rPr>
          <w:rFonts w:ascii="Times New Roman" w:hAnsi="Times New Roman"/>
          <w:b/>
          <w:color w:val="1B1B1B"/>
          <w:sz w:val="24"/>
          <w:szCs w:val="24"/>
          <w:u w:val="single"/>
        </w:rPr>
        <w:t>Nostryfikację</w:t>
      </w:r>
      <w:r>
        <w:rPr>
          <w:rFonts w:ascii="Times New Roman" w:hAnsi="Times New Roman"/>
          <w:color w:val="1B1B1B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B1B1B"/>
          <w:sz w:val="24"/>
          <w:szCs w:val="24"/>
        </w:rPr>
        <w:t xml:space="preserve">czyli postępowanie administracyjne prowadzone w celu uznania, że świadectwo zagraniczne jest dokumentem potwierdzającym wykształcenie podstawowe, gimnazjalne, zasadnicze zawodowe lub średnie, </w:t>
      </w:r>
      <w:r>
        <w:rPr>
          <w:rFonts w:ascii="Times New Roman" w:hAnsi="Times New Roman"/>
          <w:color w:val="1B1B1B"/>
          <w:sz w:val="24"/>
          <w:szCs w:val="24"/>
          <w:u w:val="single"/>
        </w:rPr>
        <w:t>prowadzi kurator oświaty właściwy dla miejsca zamieszkania</w:t>
      </w:r>
      <w:r>
        <w:rPr>
          <w:rFonts w:ascii="Times New Roman" w:hAnsi="Times New Roman"/>
          <w:color w:val="1B1B1B"/>
          <w:sz w:val="24"/>
          <w:szCs w:val="24"/>
        </w:rPr>
        <w:t xml:space="preserve"> wnioskodawcy albo – </w:t>
      </w:r>
      <w:r>
        <w:rPr>
          <w:rFonts w:ascii="Times New Roman" w:hAnsi="Times New Roman"/>
          <w:color w:val="1B1B1B"/>
          <w:sz w:val="24"/>
          <w:szCs w:val="24"/>
          <w:u w:val="single"/>
        </w:rPr>
        <w:t xml:space="preserve">w przypadku braku stałego adresu wnioskodawcy </w:t>
      </w:r>
      <w:r>
        <w:rPr>
          <w:rFonts w:ascii="Times New Roman" w:hAnsi="Times New Roman"/>
          <w:color w:val="1B1B1B"/>
          <w:sz w:val="24"/>
          <w:szCs w:val="24"/>
          <w:u w:val="single"/>
        </w:rPr>
        <w:br/>
        <w:t>w Polsce – kurator właściwy ze względu na siedzibę szkoły lub uczelni</w:t>
      </w:r>
      <w:r>
        <w:rPr>
          <w:rFonts w:ascii="Times New Roman" w:hAnsi="Times New Roman"/>
          <w:color w:val="1B1B1B"/>
          <w:sz w:val="24"/>
          <w:szCs w:val="24"/>
        </w:rPr>
        <w:t>, w której ma być złożone świadectwo (lista kuratoriów: </w:t>
      </w:r>
      <w:hyperlink r:id="rId7" w:history="1">
        <w:r>
          <w:rPr>
            <w:rStyle w:val="Hipercze"/>
          </w:rPr>
          <w:t>https://www.gov.pl/web/edukacja-i-nauka/kuratoria-oswiaty</w:t>
        </w:r>
      </w:hyperlink>
      <w:r>
        <w:t xml:space="preserve"> )</w:t>
      </w:r>
    </w:p>
    <w:p w14:paraId="277A290F" w14:textId="77777777" w:rsidR="009F4C16" w:rsidRDefault="009F4C16" w:rsidP="009F4C16">
      <w:pPr>
        <w:pStyle w:val="Textbody"/>
        <w:widowControl/>
        <w:spacing w:after="0"/>
      </w:pPr>
    </w:p>
    <w:p w14:paraId="1485DB99" w14:textId="77777777" w:rsidR="009F4C16" w:rsidRDefault="009F4C16" w:rsidP="009F4C16">
      <w:pPr>
        <w:pStyle w:val="Textbody"/>
        <w:widowControl/>
        <w:spacing w:after="0"/>
        <w:jc w:val="both"/>
      </w:pPr>
      <w:r>
        <w:rPr>
          <w:rFonts w:ascii="Times New Roman" w:hAnsi="Times New Roman"/>
          <w:b/>
          <w:color w:val="1B1B1B"/>
          <w:sz w:val="24"/>
          <w:szCs w:val="24"/>
          <w:u w:val="single"/>
        </w:rPr>
        <w:t xml:space="preserve">W celu uzyskania ww. decyzji do Kuratorium Oświaty w Szczecinie należy złożyć wypełniony </w:t>
      </w:r>
      <w:r w:rsidRPr="00505816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  <w:t>wniosek</w:t>
      </w:r>
      <w:r>
        <w:rPr>
          <w:rFonts w:ascii="Times New Roman" w:hAnsi="Times New Roman"/>
          <w:color w:val="1B1B1B"/>
          <w:sz w:val="24"/>
          <w:szCs w:val="24"/>
        </w:rPr>
        <w:t xml:space="preserve"> (</w:t>
      </w:r>
      <w:r w:rsidR="00505816">
        <w:rPr>
          <w:rFonts w:ascii="Times New Roman" w:hAnsi="Times New Roman"/>
          <w:color w:val="1B1B1B"/>
          <w:sz w:val="24"/>
          <w:szCs w:val="24"/>
        </w:rPr>
        <w:t xml:space="preserve">link: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http://www.kuratorium.szczecin.pl/zalatwianie-spraw/nostryfikacja/wniosek-o-uznanie-potwierdzenie-swiadectwa-uzyskanego-za-granica-application-for-recognition-confirmation-of-a-foreign-certificate/</w:t>
        </w:r>
      </w:hyperlink>
      <w:r>
        <w:rPr>
          <w:rFonts w:ascii="Times New Roman" w:hAnsi="Times New Roman"/>
          <w:color w:val="1B1B1B"/>
          <w:sz w:val="24"/>
          <w:szCs w:val="24"/>
        </w:rPr>
        <w:t xml:space="preserve"> ), a do wniosku dołączyć:</w:t>
      </w:r>
    </w:p>
    <w:p w14:paraId="6E464A6E" w14:textId="77777777" w:rsidR="009F4C16" w:rsidRDefault="009F4C16" w:rsidP="009F4C16">
      <w:pPr>
        <w:pStyle w:val="Textbody"/>
        <w:widowControl/>
        <w:spacing w:after="0"/>
        <w:rPr>
          <w:rFonts w:ascii="Times New Roman" w:hAnsi="Times New Roman"/>
          <w:color w:val="1B1B1B"/>
          <w:sz w:val="24"/>
          <w:szCs w:val="24"/>
        </w:rPr>
      </w:pPr>
    </w:p>
    <w:p w14:paraId="19A2539A" w14:textId="77777777" w:rsidR="009F4C16" w:rsidRDefault="009F4C16" w:rsidP="009F4C16">
      <w:pPr>
        <w:pStyle w:val="Textbody"/>
        <w:widowControl/>
        <w:numPr>
          <w:ilvl w:val="0"/>
          <w:numId w:val="6"/>
        </w:numPr>
        <w:spacing w:after="0"/>
      </w:pPr>
      <w:r>
        <w:rPr>
          <w:rFonts w:ascii="Times New Roman" w:hAnsi="Times New Roman"/>
          <w:b/>
          <w:color w:val="1B1B1B"/>
          <w:sz w:val="24"/>
          <w:szCs w:val="24"/>
        </w:rPr>
        <w:t>Zalegalizowany oryginał albo duplikat</w:t>
      </w:r>
      <w:r>
        <w:rPr>
          <w:rFonts w:ascii="Times New Roman" w:hAnsi="Times New Roman"/>
          <w:color w:val="1B1B1B"/>
          <w:sz w:val="24"/>
          <w:szCs w:val="24"/>
        </w:rPr>
        <w:t xml:space="preserve"> świadectwa (do wglądu).</w:t>
      </w:r>
    </w:p>
    <w:p w14:paraId="036DF552" w14:textId="77777777" w:rsidR="009F4C16" w:rsidRDefault="009F4C16" w:rsidP="009F4C16">
      <w:pPr>
        <w:pStyle w:val="Textbody"/>
        <w:widowControl/>
        <w:spacing w:after="0"/>
        <w:rPr>
          <w:rFonts w:ascii="Times New Roman" w:hAnsi="Times New Roman"/>
          <w:color w:val="1B1B1B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F4C16" w14:paraId="43610A62" w14:textId="77777777" w:rsidTr="00D000B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EB02" w14:textId="77777777" w:rsidR="009F4C16" w:rsidRDefault="009F4C16" w:rsidP="00D000B1">
            <w:pPr>
              <w:pStyle w:val="Textbody"/>
              <w:widowControl/>
              <w:spacing w:after="0"/>
              <w:jc w:val="both"/>
            </w:pPr>
            <w:r>
              <w:rPr>
                <w:rFonts w:ascii="Times New Roman" w:hAnsi="Times New Roman"/>
                <w:b/>
                <w:i/>
                <w:color w:val="1B1B1B"/>
                <w:sz w:val="24"/>
                <w:szCs w:val="24"/>
              </w:rPr>
              <w:t xml:space="preserve">Legalizacji </w:t>
            </w:r>
            <w:r>
              <w:rPr>
                <w:rFonts w:ascii="Times New Roman" w:hAnsi="Times New Roman"/>
                <w:i/>
                <w:color w:val="1B1B1B"/>
                <w:sz w:val="24"/>
                <w:szCs w:val="24"/>
              </w:rPr>
              <w:t>świadectwa może dokonać:</w:t>
            </w:r>
          </w:p>
          <w:p w14:paraId="500C899C" w14:textId="77777777" w:rsidR="009F4C16" w:rsidRDefault="009F4C16" w:rsidP="009F4C16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i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B1B1B"/>
                <w:sz w:val="24"/>
                <w:szCs w:val="24"/>
              </w:rPr>
              <w:t>konsul Rzeczypospolitej Polskiej, właściwy dla państwa, w którego systemie edukacji wydano świadectwo lub</w:t>
            </w:r>
          </w:p>
          <w:p w14:paraId="0C08165E" w14:textId="77777777" w:rsidR="009F4C16" w:rsidRDefault="009F4C16" w:rsidP="009F4C16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i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B1B1B"/>
                <w:sz w:val="24"/>
                <w:szCs w:val="24"/>
              </w:rPr>
              <w:t>władze oświatowe państwa, na którego terytorium lub w którego systemie edukacji wydano świadectwo lub</w:t>
            </w:r>
          </w:p>
          <w:p w14:paraId="2D4ECED2" w14:textId="77777777" w:rsidR="009F4C16" w:rsidRDefault="009F4C16" w:rsidP="009F4C16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i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B1B1B"/>
                <w:sz w:val="24"/>
                <w:szCs w:val="24"/>
              </w:rPr>
              <w:t>akredytowana w Rzeczypospolitej Polskiej lub innym państwie członkowskim Unii Europejskiej, państwie członkowskim Europejskiego Porozumienia o Wolnym Handlu (EFTA) – stronie umowy o Europejskim Obszarze Gospodarczym lub państwie członkowskim Organizacji Współpracy Gospodarczej i Rozwoju (OECD) placówka dyplomatyczna lub placówka konsularna państwa, na którego terytorium lub w którego systemie edukacji wydano świadectwo</w:t>
            </w:r>
          </w:p>
        </w:tc>
      </w:tr>
    </w:tbl>
    <w:p w14:paraId="7CD81F00" w14:textId="77777777" w:rsidR="009F4C16" w:rsidRDefault="009F4C16" w:rsidP="009F4C16">
      <w:pPr>
        <w:pStyle w:val="Textbody"/>
        <w:widowControl/>
        <w:spacing w:after="0"/>
        <w:rPr>
          <w:rFonts w:ascii="Times New Roman" w:hAnsi="Times New Roman"/>
          <w:color w:val="1B1B1B"/>
          <w:sz w:val="24"/>
          <w:szCs w:val="24"/>
        </w:rPr>
      </w:pPr>
    </w:p>
    <w:p w14:paraId="0A2A3532" w14:textId="77777777" w:rsidR="009F4C16" w:rsidRDefault="009F4C16" w:rsidP="009F4C16">
      <w:pPr>
        <w:pStyle w:val="Textbody"/>
        <w:widowControl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1B1B1B"/>
          <w:sz w:val="24"/>
          <w:szCs w:val="24"/>
        </w:rPr>
        <w:t>W przypadku dokumentów wydanych w państwie będącym stroną Konwencji Haskiej (wykaz </w:t>
      </w:r>
      <w:hyperlink r:id="rId9" w:history="1">
        <w:r>
          <w:rPr>
            <w:rFonts w:ascii="Times New Roman" w:hAnsi="Times New Roman"/>
            <w:color w:val="0052A5"/>
            <w:sz w:val="24"/>
            <w:szCs w:val="24"/>
            <w:u w:val="single"/>
          </w:rPr>
          <w:t>http://www.hcch.net</w:t>
        </w:r>
      </w:hyperlink>
      <w:r>
        <w:rPr>
          <w:rFonts w:ascii="Times New Roman" w:hAnsi="Times New Roman"/>
          <w:color w:val="1B1B1B"/>
          <w:sz w:val="24"/>
          <w:szCs w:val="24"/>
        </w:rPr>
        <w:t xml:space="preserve"> ): </w:t>
      </w:r>
      <w:r>
        <w:rPr>
          <w:rFonts w:ascii="Times New Roman" w:hAnsi="Times New Roman"/>
          <w:b/>
          <w:color w:val="1B1B1B"/>
          <w:sz w:val="24"/>
          <w:szCs w:val="24"/>
        </w:rPr>
        <w:t>oryginał lub duplikat</w:t>
      </w:r>
      <w:r>
        <w:rPr>
          <w:rFonts w:ascii="Times New Roman" w:hAnsi="Times New Roman"/>
          <w:color w:val="1B1B1B"/>
          <w:sz w:val="24"/>
          <w:szCs w:val="24"/>
        </w:rPr>
        <w:t xml:space="preserve"> (do wglądu) </w:t>
      </w:r>
      <w:r>
        <w:rPr>
          <w:rFonts w:ascii="Times New Roman" w:hAnsi="Times New Roman"/>
          <w:b/>
          <w:color w:val="1B1B1B"/>
          <w:sz w:val="24"/>
          <w:szCs w:val="24"/>
        </w:rPr>
        <w:t xml:space="preserve">lub kopię świadectwa potwierdzoną notarialnie za zgodność z oryginałem i z </w:t>
      </w:r>
      <w:proofErr w:type="spellStart"/>
      <w:r>
        <w:rPr>
          <w:rFonts w:ascii="Times New Roman" w:hAnsi="Times New Roman"/>
          <w:b/>
          <w:color w:val="1B1B1B"/>
          <w:sz w:val="24"/>
          <w:szCs w:val="24"/>
        </w:rPr>
        <w:t>apostille</w:t>
      </w:r>
      <w:proofErr w:type="spellEnd"/>
      <w:r>
        <w:rPr>
          <w:rFonts w:ascii="Times New Roman" w:hAnsi="Times New Roman"/>
          <w:color w:val="1B1B1B"/>
          <w:sz w:val="24"/>
          <w:szCs w:val="24"/>
        </w:rPr>
        <w:t xml:space="preserve"> (na dokumencie lub dołączoną do dokumentu) </w:t>
      </w:r>
    </w:p>
    <w:p w14:paraId="10476BC0" w14:textId="77777777" w:rsidR="009F4C16" w:rsidRDefault="009F4C16" w:rsidP="009F4C16">
      <w:pPr>
        <w:pStyle w:val="Textbody"/>
        <w:widowControl/>
        <w:spacing w:after="0"/>
      </w:pPr>
    </w:p>
    <w:p w14:paraId="1EFD5B26" w14:textId="77777777" w:rsidR="009F4C16" w:rsidRDefault="009F4C16" w:rsidP="009F4C16">
      <w:pPr>
        <w:pStyle w:val="Textbody"/>
        <w:widowControl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b/>
          <w:color w:val="1B1B1B"/>
          <w:sz w:val="24"/>
          <w:szCs w:val="24"/>
        </w:rPr>
        <w:t xml:space="preserve">Jeśli świadectwo nie zawiera </w:t>
      </w:r>
      <w:r>
        <w:rPr>
          <w:rFonts w:ascii="Times New Roman" w:hAnsi="Times New Roman"/>
          <w:color w:val="1B1B1B"/>
          <w:sz w:val="24"/>
          <w:szCs w:val="24"/>
        </w:rPr>
        <w:t>informacji o przebiegu kształcenia, dołączyć:</w:t>
      </w:r>
    </w:p>
    <w:p w14:paraId="789E95B2" w14:textId="77777777" w:rsidR="009F4C16" w:rsidRDefault="009F4C16" w:rsidP="009F4C16">
      <w:pPr>
        <w:pStyle w:val="Textbody"/>
        <w:widowControl/>
        <w:numPr>
          <w:ilvl w:val="1"/>
          <w:numId w:val="8"/>
        </w:numPr>
        <w:spacing w:after="0"/>
        <w:jc w:val="both"/>
      </w:pPr>
      <w:r>
        <w:rPr>
          <w:rFonts w:ascii="Times New Roman" w:hAnsi="Times New Roman"/>
          <w:color w:val="1B1B1B"/>
          <w:sz w:val="24"/>
          <w:szCs w:val="24"/>
          <w:u w:val="single"/>
        </w:rPr>
        <w:t>wykaz ocen</w:t>
      </w:r>
      <w:r>
        <w:rPr>
          <w:rFonts w:ascii="Times New Roman" w:hAnsi="Times New Roman"/>
          <w:color w:val="1B1B1B"/>
          <w:sz w:val="24"/>
          <w:szCs w:val="24"/>
        </w:rPr>
        <w:t xml:space="preserve"> uzyskanych podczas egzaminu warunkującego ukończenie szkoły lub instytucji edukacyjnej lub zaliczenie danego etapu kształcenia; </w:t>
      </w:r>
    </w:p>
    <w:p w14:paraId="76E1C625" w14:textId="77777777" w:rsidR="009F4C16" w:rsidRDefault="009F4C16" w:rsidP="009F4C16">
      <w:pPr>
        <w:pStyle w:val="Textbody"/>
        <w:widowControl/>
        <w:numPr>
          <w:ilvl w:val="1"/>
          <w:numId w:val="8"/>
        </w:numPr>
        <w:spacing w:after="0"/>
        <w:jc w:val="both"/>
      </w:pPr>
      <w:r>
        <w:rPr>
          <w:rFonts w:ascii="Times New Roman" w:hAnsi="Times New Roman"/>
          <w:color w:val="1B1B1B"/>
          <w:sz w:val="24"/>
          <w:szCs w:val="24"/>
          <w:u w:val="single"/>
        </w:rPr>
        <w:t>wykaz przedmiotów</w:t>
      </w:r>
      <w:r>
        <w:rPr>
          <w:rFonts w:ascii="Times New Roman" w:hAnsi="Times New Roman"/>
          <w:color w:val="1B1B1B"/>
          <w:sz w:val="24"/>
          <w:szCs w:val="24"/>
        </w:rPr>
        <w:t xml:space="preserve"> i innych zajęć zrealizowanych w ramach danego etapu kształcenia wraz z uzyskanymi ocenami; </w:t>
      </w:r>
    </w:p>
    <w:p w14:paraId="4E7B7CA4" w14:textId="77777777" w:rsidR="009F4C16" w:rsidRDefault="009F4C16" w:rsidP="009F4C16">
      <w:pPr>
        <w:pStyle w:val="Textbody"/>
        <w:widowControl/>
        <w:numPr>
          <w:ilvl w:val="1"/>
          <w:numId w:val="8"/>
        </w:numPr>
        <w:spacing w:after="0"/>
        <w:jc w:val="both"/>
      </w:pPr>
      <w:r>
        <w:rPr>
          <w:rFonts w:ascii="Times New Roman" w:hAnsi="Times New Roman"/>
          <w:color w:val="1B1B1B"/>
          <w:sz w:val="24"/>
          <w:szCs w:val="24"/>
        </w:rPr>
        <w:t xml:space="preserve">informacje o zrealizowanym programie nauczania: </w:t>
      </w:r>
      <w:r>
        <w:rPr>
          <w:rFonts w:ascii="Times New Roman" w:hAnsi="Times New Roman"/>
          <w:color w:val="1B1B1B"/>
          <w:sz w:val="24"/>
          <w:szCs w:val="24"/>
          <w:u w:val="single"/>
        </w:rPr>
        <w:t>treści kształcenia, czas nauki, skala ocen</w:t>
      </w:r>
      <w:r>
        <w:rPr>
          <w:rFonts w:ascii="Times New Roman" w:hAnsi="Times New Roman"/>
          <w:color w:val="1B1B1B"/>
          <w:sz w:val="24"/>
          <w:szCs w:val="24"/>
        </w:rPr>
        <w:t xml:space="preserve">; </w:t>
      </w:r>
    </w:p>
    <w:p w14:paraId="72697B83" w14:textId="77777777" w:rsidR="009F4C16" w:rsidRDefault="009F4C16" w:rsidP="009F4C16">
      <w:pPr>
        <w:pStyle w:val="Textbody"/>
        <w:widowControl/>
        <w:numPr>
          <w:ilvl w:val="1"/>
          <w:numId w:val="8"/>
        </w:numPr>
        <w:spacing w:after="0"/>
        <w:jc w:val="both"/>
      </w:pPr>
      <w:r>
        <w:rPr>
          <w:rFonts w:ascii="Times New Roman" w:hAnsi="Times New Roman"/>
          <w:color w:val="1B1B1B"/>
          <w:sz w:val="24"/>
          <w:szCs w:val="24"/>
          <w:u w:val="single"/>
        </w:rPr>
        <w:t>informację o uzyskanych uprawnieniach</w:t>
      </w:r>
      <w:r>
        <w:rPr>
          <w:rFonts w:ascii="Times New Roman" w:hAnsi="Times New Roman"/>
          <w:color w:val="1B1B1B"/>
          <w:sz w:val="24"/>
          <w:szCs w:val="24"/>
        </w:rPr>
        <w:t xml:space="preserve"> do kontynuacji nauki na odpowiednim poziomie w państwie, w którego systemie edukacji wydano świadectwo, w tym o uprawnieniach do ubiegania się o przyjęcie na studia wyższe oraz o zakresie tych uprawnień.</w:t>
      </w:r>
      <w:r>
        <w:rPr>
          <w:rFonts w:ascii="Times New Roman" w:hAnsi="Times New Roman"/>
          <w:color w:val="1B1B1B"/>
          <w:sz w:val="24"/>
          <w:szCs w:val="24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F4C16" w14:paraId="46D175F9" w14:textId="77777777" w:rsidTr="00D000B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4BEC" w14:textId="77777777" w:rsidR="009F4C16" w:rsidRDefault="009F4C16" w:rsidP="00D000B1">
            <w:pPr>
              <w:pStyle w:val="Textbody"/>
              <w:widowControl/>
              <w:spacing w:after="0"/>
              <w:jc w:val="both"/>
              <w:rPr>
                <w:rFonts w:ascii="Times New Roman" w:hAnsi="Times New Roman"/>
                <w:i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B1B1B"/>
                <w:sz w:val="24"/>
                <w:szCs w:val="24"/>
              </w:rPr>
              <w:lastRenderedPageBreak/>
              <w:t>Dokumenty te (</w:t>
            </w:r>
            <w:proofErr w:type="spellStart"/>
            <w:r>
              <w:rPr>
                <w:rFonts w:ascii="Times New Roman" w:hAnsi="Times New Roman"/>
                <w:i/>
                <w:color w:val="1B1B1B"/>
                <w:sz w:val="24"/>
                <w:szCs w:val="24"/>
              </w:rPr>
              <w:t>ppkt</w:t>
            </w:r>
            <w:proofErr w:type="spellEnd"/>
            <w:r>
              <w:rPr>
                <w:rFonts w:ascii="Times New Roman" w:hAnsi="Times New Roman"/>
                <w:i/>
                <w:color w:val="1B1B1B"/>
                <w:sz w:val="24"/>
                <w:szCs w:val="24"/>
              </w:rPr>
              <w:t>. a-d) powinny być wydane lub potwierdzone przez szkołę lub instytucję edukacyjną albo przez władze oświatowe państwa, na którego terytorium lub w którego systemie edukacji wydano świadectwo.</w:t>
            </w:r>
          </w:p>
        </w:tc>
      </w:tr>
    </w:tbl>
    <w:p w14:paraId="6CA7B81B" w14:textId="77777777" w:rsidR="009F4C16" w:rsidRDefault="009F4C16" w:rsidP="009F4C16">
      <w:pPr>
        <w:pStyle w:val="Textbody"/>
        <w:widowControl/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</w:p>
    <w:p w14:paraId="794EDE2A" w14:textId="77777777" w:rsidR="009F4C16" w:rsidRDefault="009F4C16" w:rsidP="009F4C16">
      <w:pPr>
        <w:pStyle w:val="Textbody"/>
        <w:widowControl/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</w:p>
    <w:p w14:paraId="61ADE2EC" w14:textId="77777777" w:rsidR="0026136C" w:rsidRDefault="0026136C" w:rsidP="0026136C">
      <w:pPr>
        <w:pStyle w:val="Textbody"/>
        <w:widowControl/>
        <w:spacing w:after="0"/>
      </w:pPr>
    </w:p>
    <w:tbl>
      <w:tblPr>
        <w:tblStyle w:val="Tabela-Siatka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26136C" w14:paraId="565BE19A" w14:textId="77777777" w:rsidTr="00D000B1">
        <w:trPr>
          <w:trHeight w:val="47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66E766B3" w14:textId="77777777" w:rsidR="0026136C" w:rsidRDefault="0026136C" w:rsidP="00D000B1">
            <w:pPr>
              <w:pStyle w:val="Textbody"/>
              <w:widowControl/>
              <w:spacing w:after="0"/>
              <w:jc w:val="center"/>
            </w:pPr>
            <w:r>
              <w:rPr>
                <w:rStyle w:val="StrongEmphasis"/>
                <w:rFonts w:ascii="Times New Roman" w:hAnsi="Times New Roman"/>
                <w:color w:val="1B1B1B"/>
                <w:sz w:val="24"/>
                <w:szCs w:val="24"/>
              </w:rPr>
              <w:t>POTWIERDZENIE WYKSZTAŁCENIA</w:t>
            </w:r>
          </w:p>
        </w:tc>
      </w:tr>
    </w:tbl>
    <w:p w14:paraId="1DEAC576" w14:textId="77777777" w:rsidR="009F4C16" w:rsidRDefault="009F4C16" w:rsidP="0026136C">
      <w:pPr>
        <w:pStyle w:val="Textbody"/>
        <w:widowControl/>
        <w:spacing w:after="0"/>
      </w:pPr>
    </w:p>
    <w:p w14:paraId="52A604A7" w14:textId="77777777" w:rsidR="009F4C16" w:rsidRDefault="009F4C16" w:rsidP="009F4C16">
      <w:pPr>
        <w:pStyle w:val="Textbody"/>
        <w:widowControl/>
        <w:spacing w:after="0"/>
        <w:jc w:val="both"/>
      </w:pPr>
      <w:r>
        <w:rPr>
          <w:rFonts w:ascii="Times New Roman" w:hAnsi="Times New Roman"/>
          <w:color w:val="1B1B1B"/>
          <w:sz w:val="24"/>
          <w:szCs w:val="24"/>
        </w:rPr>
        <w:t xml:space="preserve">Kurator oświaty może przeprowadzić postępowanie w celu potwierdzenia wykształcenia w przypadku, gdy skompletowanie dokumentacji napotyka na trudne do usunięcia przeszkody. </w:t>
      </w:r>
      <w:r>
        <w:rPr>
          <w:rFonts w:ascii="Times New Roman" w:hAnsi="Times New Roman"/>
          <w:color w:val="1B1B1B"/>
          <w:sz w:val="24"/>
          <w:szCs w:val="24"/>
          <w:u w:val="single"/>
        </w:rPr>
        <w:t>Dotyczy to wyłącznie następujących grup osób</w:t>
      </w:r>
      <w:r>
        <w:rPr>
          <w:rFonts w:ascii="Times New Roman" w:hAnsi="Times New Roman"/>
          <w:color w:val="1B1B1B"/>
          <w:sz w:val="24"/>
          <w:szCs w:val="24"/>
        </w:rPr>
        <w:t xml:space="preserve">:  </w:t>
      </w:r>
    </w:p>
    <w:p w14:paraId="460D4AC4" w14:textId="77777777" w:rsidR="009F4C16" w:rsidRDefault="009F4C16" w:rsidP="009F4C16">
      <w:pPr>
        <w:pStyle w:val="Textbody"/>
        <w:widowControl/>
        <w:spacing w:after="0"/>
        <w:jc w:val="both"/>
      </w:pPr>
    </w:p>
    <w:p w14:paraId="06FA21B7" w14:textId="77777777" w:rsidR="009F4C16" w:rsidRDefault="009F4C16" w:rsidP="009F4C16">
      <w:pPr>
        <w:pStyle w:val="Textbody"/>
        <w:widowControl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b/>
          <w:color w:val="1B1B1B"/>
          <w:sz w:val="24"/>
          <w:szCs w:val="24"/>
        </w:rPr>
        <w:t>Osoba o statusie uchodźcy</w:t>
      </w:r>
      <w:r>
        <w:rPr>
          <w:rFonts w:ascii="Times New Roman" w:hAnsi="Times New Roman"/>
          <w:color w:val="1B1B1B"/>
          <w:sz w:val="24"/>
          <w:szCs w:val="24"/>
        </w:rPr>
        <w:t xml:space="preserve"> lub pozostająca pod ochroną uzupełniającą lub posiadająca zezwolenie na pobyt czasowy udzielone w celu połączenia się z rodziną uchodźcy lub osoby pod ochroną uzupełniającą może złożyć wniosek o potwierdzenie wykształcenia do Mazowieckiego Kuratora Oświaty. Zalecany jest kontakt z Mazowieckim Kuratorium Oświaty w celu ustalenia szczegółów postępowania w celu potwierdzenia wykształcenia. </w:t>
      </w:r>
      <w:proofErr w:type="spellStart"/>
      <w:r>
        <w:rPr>
          <w:rFonts w:ascii="Times New Roman" w:hAnsi="Times New Roman"/>
          <w:color w:val="1B1B1B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color w:val="1B1B1B"/>
          <w:sz w:val="24"/>
          <w:szCs w:val="24"/>
          <w:lang w:val="en-US"/>
        </w:rPr>
        <w:t>: </w:t>
      </w:r>
      <w:hyperlink r:id="rId10" w:history="1">
        <w:r>
          <w:rPr>
            <w:rFonts w:ascii="Times New Roman" w:hAnsi="Times New Roman"/>
            <w:color w:val="0052A5"/>
            <w:sz w:val="24"/>
            <w:szCs w:val="24"/>
            <w:u w:val="single"/>
            <w:lang w:val="en-US"/>
          </w:rPr>
          <w:t>kuratorium@kuratorium.waw.pl</w:t>
        </w:r>
      </w:hyperlink>
      <w:r>
        <w:rPr>
          <w:rFonts w:ascii="Times New Roman" w:hAnsi="Times New Roman"/>
          <w:color w:val="1B1B1B"/>
          <w:sz w:val="24"/>
          <w:szCs w:val="24"/>
          <w:lang w:val="en-US"/>
        </w:rPr>
        <w:t>, tel. +48 22 5512400 w. 5081, </w:t>
      </w:r>
      <w:hyperlink r:id="rId11" w:history="1">
        <w:r>
          <w:rPr>
            <w:rFonts w:ascii="Times New Roman" w:hAnsi="Times New Roman"/>
            <w:color w:val="0052A5"/>
            <w:sz w:val="24"/>
            <w:szCs w:val="24"/>
            <w:u w:val="single"/>
            <w:lang w:val="en-US"/>
          </w:rPr>
          <w:t>www.kuratorium.waw.pl</w:t>
        </w:r>
      </w:hyperlink>
    </w:p>
    <w:p w14:paraId="44EC1B28" w14:textId="77777777" w:rsidR="009F4C16" w:rsidRDefault="009F4C16" w:rsidP="009F4C16">
      <w:pPr>
        <w:pStyle w:val="Textbody"/>
        <w:widowControl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b/>
          <w:color w:val="1B1B1B"/>
          <w:sz w:val="24"/>
          <w:szCs w:val="24"/>
        </w:rPr>
        <w:t>Osoba poszkodowana w wyniku konfliktów zbrojnych, klęsk żywiołowych lub innych kryzysów humanitarnych,</w:t>
      </w:r>
      <w:r>
        <w:rPr>
          <w:rFonts w:ascii="Times New Roman" w:hAnsi="Times New Roman"/>
          <w:color w:val="1B1B1B"/>
          <w:sz w:val="24"/>
          <w:szCs w:val="24"/>
        </w:rPr>
        <w:t xml:space="preserve"> spowodowanych przez naturę lub człowieka, może złożyć wniosek o potwierdzenie wykształcenia do kuratora oświaty właściwego ze względu na miejsce zamieszkania, bądź – w przypadku braku stałego adresu w Polsce, do kuratora oświaty właściwego ze względu na siedzibę szkoły lub uczelni, w której zostanie przedłożone świadectwo. Zalecany jest kontakt z właściwym kuratorium oświaty w celu ustalenia szczegółów postępowania nostryfikacyjnego w danym urzędzie. Adresy kuratoriów oświaty znajdują się na stronie BIP MEN w zakładce instytucje podległe i nadzorowane: </w:t>
      </w:r>
      <w:hyperlink r:id="rId12" w:history="1">
        <w:r>
          <w:rPr>
            <w:rStyle w:val="Hipercze"/>
          </w:rPr>
          <w:t>https://www.gov.pl/web/edukacja-i-nauka/kuratoria-oswiaty</w:t>
        </w:r>
      </w:hyperlink>
      <w:r>
        <w:t xml:space="preserve"> </w:t>
      </w:r>
    </w:p>
    <w:p w14:paraId="30DAB7C8" w14:textId="77777777" w:rsidR="009F4C16" w:rsidRDefault="009F4C16" w:rsidP="009F4C16">
      <w:pPr>
        <w:pStyle w:val="Textbody"/>
        <w:widowControl/>
        <w:spacing w:after="0"/>
        <w:ind w:left="360"/>
        <w:jc w:val="both"/>
      </w:pPr>
    </w:p>
    <w:p w14:paraId="51C93CDC" w14:textId="77777777" w:rsidR="009F4C16" w:rsidRDefault="009F4C16" w:rsidP="009F4C16">
      <w:pPr>
        <w:pStyle w:val="Textbody"/>
        <w:widowControl/>
        <w:spacing w:after="0"/>
        <w:jc w:val="both"/>
        <w:rPr>
          <w:rFonts w:ascii="Times New Roman" w:hAnsi="Times New Roman"/>
          <w:b/>
          <w:color w:val="1B1B1B"/>
          <w:sz w:val="24"/>
          <w:szCs w:val="24"/>
        </w:rPr>
      </w:pPr>
      <w:r>
        <w:rPr>
          <w:rFonts w:ascii="Times New Roman" w:hAnsi="Times New Roman"/>
          <w:b/>
          <w:color w:val="1B1B1B"/>
          <w:sz w:val="24"/>
          <w:szCs w:val="24"/>
        </w:rPr>
        <w:t>Dokumenty lub oświadczenia dołączane do wniosku o potwierdzenie wykształcenia:</w:t>
      </w:r>
    </w:p>
    <w:p w14:paraId="3030AF85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oryginał albo duplikat świadectwa lub </w:t>
      </w:r>
    </w:p>
    <w:p w14:paraId="56CA54DC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wykaz ocen uzyskanych podczas egzaminu warunkującego ukończenie szkoły lub instytucji edukacyjnej lub zaliczenie danego etapu kształcenia, lub </w:t>
      </w:r>
    </w:p>
    <w:p w14:paraId="2B266A11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wykaz przedmiotów i innych zajęć zrealizowanych w ramach danego etapu kształcenia wraz z uzyskanymi ocenami, lub </w:t>
      </w:r>
    </w:p>
    <w:p w14:paraId="7BBFE876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informacja o zrealizowanym programie nauczania dotycząca treści kształcenia, planowanego czasu nauki i skali ocen, lub </w:t>
      </w:r>
    </w:p>
    <w:p w14:paraId="0C45F25A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informacja o uzyskanych uprawnieniach do kontynuacji nauki na odpowiednim poziomie w państwie, w którego systemie edukacji wydano świadectwo, w tym o uprawnieniach do ubiegania się o przyjęcie na studia wyższe oraz o zakresie tych uprawnień, lub </w:t>
      </w:r>
    </w:p>
    <w:p w14:paraId="726F275B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dokumenty pozwalające w sposób pośredni na określenie poziomu wykształcenia, w szczególności dokumenty poświadczające uzyskane kwalifikacje zawodowe lub zatrudnienie, odbyte praktyki lub staże</w:t>
      </w:r>
    </w:p>
    <w:p w14:paraId="2D45C4E5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oświadczenie wnioskodawcy o uzyskanym wykształceniu lub uprawnieniach do kontynuacji nauki oraz o ukończonych szkołach, instytucjach edukacyjnych lub etapach kształcenia za granicą</w:t>
      </w:r>
    </w:p>
    <w:p w14:paraId="689F6253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oświadczenie wnioskodawcy dotyczące informacji, o których mowa w pkt 2-5, lub</w:t>
      </w:r>
    </w:p>
    <w:p w14:paraId="458C01E3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dokumenty potwierdzające informacje wymienione w pkt 2-5 </w:t>
      </w:r>
    </w:p>
    <w:p w14:paraId="27314559" w14:textId="77777777" w:rsidR="009F4C16" w:rsidRDefault="009F4C16" w:rsidP="009F4C16">
      <w:pPr>
        <w:pStyle w:val="Textbody"/>
        <w:widowControl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dokument potwierdzający prawo pobytu w Rzeczypospolitej Polskiej w przypadku wnioskodawców niebędących obywatelami polskimi.</w:t>
      </w:r>
    </w:p>
    <w:p w14:paraId="283E1FAE" w14:textId="77777777" w:rsidR="009F4C16" w:rsidRDefault="009F4C16" w:rsidP="009F4C16">
      <w:pPr>
        <w:pStyle w:val="Textbody"/>
        <w:widowControl/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</w:p>
    <w:p w14:paraId="72522076" w14:textId="77777777" w:rsidR="009F4C16" w:rsidRDefault="009F4C16" w:rsidP="009F4C16">
      <w:pPr>
        <w:pStyle w:val="Textbody"/>
        <w:widowControl/>
        <w:spacing w:after="0"/>
        <w:jc w:val="both"/>
      </w:pPr>
      <w:r>
        <w:rPr>
          <w:rFonts w:ascii="Times New Roman" w:hAnsi="Times New Roman"/>
          <w:b/>
          <w:color w:val="1B1B1B"/>
          <w:sz w:val="24"/>
          <w:szCs w:val="24"/>
        </w:rPr>
        <w:t>Wszystkie dokumenty składa się wraz z tłumaczeniem na język polski,</w:t>
      </w:r>
      <w:r>
        <w:rPr>
          <w:rFonts w:ascii="Times New Roman" w:hAnsi="Times New Roman"/>
          <w:color w:val="1B1B1B"/>
          <w:sz w:val="24"/>
          <w:szCs w:val="24"/>
        </w:rPr>
        <w:t xml:space="preserve"> dokonanym </w:t>
      </w:r>
      <w:r>
        <w:rPr>
          <w:rFonts w:ascii="Times New Roman" w:hAnsi="Times New Roman"/>
          <w:color w:val="1B1B1B"/>
          <w:sz w:val="24"/>
          <w:szCs w:val="24"/>
        </w:rPr>
        <w:br/>
        <w:t xml:space="preserve">lub poświadczonym przez: </w:t>
      </w:r>
    </w:p>
    <w:p w14:paraId="53B44F4B" w14:textId="77777777" w:rsidR="009F4C16" w:rsidRDefault="009F4C16" w:rsidP="009F4C16">
      <w:pPr>
        <w:pStyle w:val="Textbody"/>
        <w:widowControl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osobę wpisaną przez Ministra Sprawiedliwości na listę tłumaczy przysięgłych, lub </w:t>
      </w:r>
    </w:p>
    <w:p w14:paraId="4752D6F9" w14:textId="77777777" w:rsidR="009F4C16" w:rsidRDefault="009F4C16" w:rsidP="009F4C16">
      <w:pPr>
        <w:pStyle w:val="Textbody"/>
        <w:widowControl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osobę zarejestrowaną jako tłumacz przysięgły w państwie członkowskim Unii Europejskiej, państwie członkowskim Europejskiego Porozumienia o Wolnym Handlu (EFTA) – stronie umowy o Europejskim Obszarze Gospodarczym lub państwie członkowskim Organizacji Współpracy Gospodarczej i Rozwoju (OECD), lub </w:t>
      </w:r>
    </w:p>
    <w:p w14:paraId="500DE96B" w14:textId="77777777" w:rsidR="009F4C16" w:rsidRDefault="009F4C16" w:rsidP="009F4C16">
      <w:pPr>
        <w:pStyle w:val="Textbody"/>
        <w:widowControl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konsula Rzeczypospolitej Polskiej, właściwego dla państwa, na którego terytorium lub w którego systemie edukacji wydano świadectwo, lub </w:t>
      </w:r>
    </w:p>
    <w:p w14:paraId="40C09B57" w14:textId="77777777" w:rsidR="009F4C16" w:rsidRDefault="009F4C16" w:rsidP="009F4C16">
      <w:pPr>
        <w:pStyle w:val="Textbody"/>
        <w:widowControl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akredytowaną w Rzeczypospolitej Polskiej placówkę dyplomatyczną lub placówkę konsularną państwa, na którego terytorium lub w którego systemie edukacji wydano świadectwo. </w:t>
      </w:r>
    </w:p>
    <w:p w14:paraId="381440E8" w14:textId="77777777" w:rsidR="009F4C16" w:rsidRDefault="009F4C16" w:rsidP="009F4C16">
      <w:pPr>
        <w:pStyle w:val="Textbody"/>
        <w:widowControl/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F4C16" w14:paraId="47122748" w14:textId="77777777" w:rsidTr="00D000B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D81F" w14:textId="77777777" w:rsidR="009F4C16" w:rsidRDefault="009F4C16" w:rsidP="00D000B1">
            <w:pPr>
              <w:pStyle w:val="Textbody"/>
              <w:widowControl/>
              <w:spacing w:after="0"/>
              <w:jc w:val="both"/>
              <w:rPr>
                <w:rFonts w:ascii="Times New Roman" w:hAnsi="Times New Roman"/>
                <w:i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B1B1B"/>
                <w:sz w:val="24"/>
                <w:szCs w:val="24"/>
              </w:rPr>
              <w:t>Jeżeli przetłumaczenie dokumentów na język polski przez podmioty wymienione w pkt. a) – d) jest niemożliwe, kurator oświaty może wyrazić zgodę na przedłożenie dokumentów tłumaczonych przez inny podmiot, którego wiarygodność nie budzi zastrzeżeń kuratora oświaty.</w:t>
            </w:r>
          </w:p>
        </w:tc>
      </w:tr>
    </w:tbl>
    <w:p w14:paraId="1E79BF1D" w14:textId="77777777" w:rsidR="009F4C16" w:rsidRDefault="009F4C16" w:rsidP="009F4C16">
      <w:pPr>
        <w:pStyle w:val="Textbody"/>
        <w:widowControl/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</w:p>
    <w:p w14:paraId="3FA579BA" w14:textId="77777777" w:rsidR="009F4C16" w:rsidRDefault="009F4C16" w:rsidP="009F4C16">
      <w:pPr>
        <w:pStyle w:val="Textbody"/>
        <w:widowControl/>
        <w:spacing w:after="0"/>
        <w:jc w:val="both"/>
        <w:rPr>
          <w:rFonts w:ascii="Times New Roman" w:hAnsi="Times New Roman"/>
          <w:color w:val="1B1B1B"/>
          <w:sz w:val="24"/>
          <w:szCs w:val="24"/>
        </w:rPr>
      </w:pPr>
    </w:p>
    <w:p w14:paraId="4A3BA545" w14:textId="77777777" w:rsidR="009F4C16" w:rsidRDefault="009F4C16" w:rsidP="009F4C16">
      <w:pPr>
        <w:pStyle w:val="Textbody"/>
        <w:widowControl/>
        <w:spacing w:after="0"/>
        <w:jc w:val="both"/>
        <w:rPr>
          <w:rFonts w:ascii="Times New Roman" w:hAnsi="Times New Roman"/>
          <w:i/>
          <w:color w:val="1B1B1B"/>
          <w:sz w:val="24"/>
          <w:szCs w:val="24"/>
        </w:rPr>
      </w:pPr>
      <w:r>
        <w:rPr>
          <w:rFonts w:ascii="Times New Roman" w:hAnsi="Times New Roman"/>
          <w:i/>
          <w:color w:val="1B1B1B"/>
          <w:sz w:val="24"/>
          <w:szCs w:val="24"/>
        </w:rPr>
        <w:t xml:space="preserve">W postępowaniu przed kuratorem oświaty stosuje się przepisy ustawy z dnia 14 czerwca 1960r. - Kodeks postępowania administracyjnego (Dz. U. 2014. 283 t. j. z </w:t>
      </w:r>
      <w:proofErr w:type="spellStart"/>
      <w:r>
        <w:rPr>
          <w:rFonts w:ascii="Times New Roman" w:hAnsi="Times New Roman"/>
          <w:i/>
          <w:color w:val="1B1B1B"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color w:val="1B1B1B"/>
          <w:sz w:val="24"/>
          <w:szCs w:val="24"/>
        </w:rPr>
        <w:t>. zm.)</w:t>
      </w:r>
    </w:p>
    <w:p w14:paraId="6D401397" w14:textId="77777777" w:rsidR="009F4C16" w:rsidRDefault="009F4C16" w:rsidP="009F4C16">
      <w:pPr>
        <w:pStyle w:val="Nagwek2"/>
        <w:spacing w:before="240" w:after="0" w:line="276" w:lineRule="auto"/>
        <w:jc w:val="both"/>
      </w:pPr>
    </w:p>
    <w:p w14:paraId="4E3C8BA7" w14:textId="77777777" w:rsidR="009F4C16" w:rsidRDefault="009F4C16" w:rsidP="009F4C16">
      <w:pPr>
        <w:pStyle w:val="Textbody"/>
        <w:widowControl/>
        <w:spacing w:after="0"/>
      </w:pPr>
    </w:p>
    <w:p w14:paraId="03C672FE" w14:textId="77777777" w:rsidR="009F4C16" w:rsidRDefault="009F4C16"/>
    <w:sectPr w:rsidR="009F4C16" w:rsidSect="0054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47"/>
    <w:multiLevelType w:val="multilevel"/>
    <w:tmpl w:val="E132D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35AF1"/>
    <w:multiLevelType w:val="hybridMultilevel"/>
    <w:tmpl w:val="4FA8533A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5600024"/>
    <w:multiLevelType w:val="multilevel"/>
    <w:tmpl w:val="3E70982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7753F7C"/>
    <w:multiLevelType w:val="multilevel"/>
    <w:tmpl w:val="7FDA5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34BB9"/>
    <w:multiLevelType w:val="multilevel"/>
    <w:tmpl w:val="6414B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567D"/>
    <w:multiLevelType w:val="multilevel"/>
    <w:tmpl w:val="9DA66A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D72098"/>
    <w:multiLevelType w:val="multilevel"/>
    <w:tmpl w:val="21F0498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3581D"/>
    <w:multiLevelType w:val="multilevel"/>
    <w:tmpl w:val="1AB612A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7A6140"/>
    <w:multiLevelType w:val="hybridMultilevel"/>
    <w:tmpl w:val="4BDEF2D4"/>
    <w:lvl w:ilvl="0" w:tplc="2AFC94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BE72DFF"/>
    <w:multiLevelType w:val="multilevel"/>
    <w:tmpl w:val="97669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AD3E55"/>
    <w:multiLevelType w:val="multilevel"/>
    <w:tmpl w:val="2CD0A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5C"/>
    <w:rsid w:val="00127EDF"/>
    <w:rsid w:val="0026136C"/>
    <w:rsid w:val="00305F09"/>
    <w:rsid w:val="00505816"/>
    <w:rsid w:val="005457EE"/>
    <w:rsid w:val="005C33E9"/>
    <w:rsid w:val="007116F5"/>
    <w:rsid w:val="0081391F"/>
    <w:rsid w:val="00862E59"/>
    <w:rsid w:val="009F4C16"/>
    <w:rsid w:val="00B42402"/>
    <w:rsid w:val="00B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0F85"/>
  <w15:chartTrackingRefBased/>
  <w15:docId w15:val="{12CF3A6C-7AD3-46AE-AE85-F000142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rsid w:val="0081391F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egoe UI" w:hAnsi="Liberation Serif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391F"/>
    <w:rPr>
      <w:rFonts w:ascii="Liberation Serif" w:eastAsia="Segoe UI" w:hAnsi="Liberation Serif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81391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/>
    </w:rPr>
  </w:style>
  <w:style w:type="character" w:customStyle="1" w:styleId="StrongEmphasis">
    <w:name w:val="Strong Emphasis"/>
    <w:rsid w:val="0081391F"/>
    <w:rPr>
      <w:b/>
      <w:bCs/>
    </w:rPr>
  </w:style>
  <w:style w:type="character" w:styleId="Uwydatnienie">
    <w:name w:val="Emphasis"/>
    <w:rsid w:val="0081391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6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E59"/>
    <w:rPr>
      <w:b/>
      <w:bCs/>
    </w:rPr>
  </w:style>
  <w:style w:type="paragraph" w:styleId="Akapitzlist">
    <w:name w:val="List Paragraph"/>
    <w:basedOn w:val="Normalny"/>
    <w:uiPriority w:val="34"/>
    <w:qFormat/>
    <w:rsid w:val="007116F5"/>
    <w:pPr>
      <w:ind w:left="720"/>
      <w:contextualSpacing/>
    </w:pPr>
  </w:style>
  <w:style w:type="table" w:styleId="Tabela-Siatka">
    <w:name w:val="Table Grid"/>
    <w:basedOn w:val="Standardowy"/>
    <w:uiPriority w:val="39"/>
    <w:rsid w:val="0054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F4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/zalatwianie-spraw/nostryfikacja/wniosek-o-uznanie-potwierdzenie-swiadectwa-uzyskanego-za-granica-application-for-recognition-confirmation-of-a-foreign-certific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kuratoria-oswiaty" TargetMode="External"/><Relationship Id="rId12" Type="http://schemas.openxmlformats.org/officeDocument/2006/relationships/hyperlink" Target="https://www.gov.pl/web/edukacja-i-nauka/kuratoria-oswi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ktaty.msz.gov.pl/umowa-1" TargetMode="External"/><Relationship Id="rId11" Type="http://schemas.openxmlformats.org/officeDocument/2006/relationships/hyperlink" Target="http://www.kuratorium.waw.pl/" TargetMode="External"/><Relationship Id="rId5" Type="http://schemas.openxmlformats.org/officeDocument/2006/relationships/hyperlink" Target="https://www.gov.pl/web/nauka/umowy-dwustronne-dotyczace-uznawalnosci-wyksztalcenia" TargetMode="External"/><Relationship Id="rId10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ch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Rydzkowska</dc:creator>
  <cp:keywords/>
  <dc:description/>
  <cp:lastModifiedBy>Iwona</cp:lastModifiedBy>
  <cp:revision>2</cp:revision>
  <dcterms:created xsi:type="dcterms:W3CDTF">2021-08-05T21:02:00Z</dcterms:created>
  <dcterms:modified xsi:type="dcterms:W3CDTF">2021-08-05T21:02:00Z</dcterms:modified>
</cp:coreProperties>
</file>