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6" w:rsidRDefault="006D1E06" w:rsidP="006D1E06">
      <w:pPr>
        <w:jc w:val="both"/>
        <w:rPr>
          <w:b/>
        </w:rPr>
      </w:pPr>
      <w:bookmarkStart w:id="0" w:name="_GoBack"/>
      <w:bookmarkEnd w:id="0"/>
      <w:r>
        <w:rPr>
          <w:b/>
        </w:rPr>
        <w:t>EKSPERYMENT  PEDAGOGICZNY</w:t>
      </w:r>
    </w:p>
    <w:p w:rsidR="002C6563" w:rsidRDefault="00AD0784" w:rsidP="006D1E06">
      <w:pPr>
        <w:jc w:val="both"/>
        <w:rPr>
          <w:b/>
        </w:rPr>
      </w:pPr>
      <w:r>
        <w:rPr>
          <w:b/>
        </w:rPr>
        <w:t>Podstawa prawna:</w:t>
      </w:r>
    </w:p>
    <w:p w:rsidR="00AD0784" w:rsidRPr="00AD0784" w:rsidRDefault="00AD0784" w:rsidP="006D1E06">
      <w:pPr>
        <w:jc w:val="both"/>
        <w:rPr>
          <w:sz w:val="20"/>
          <w:szCs w:val="20"/>
        </w:rPr>
      </w:pPr>
      <w:r w:rsidRPr="00AD0784">
        <w:rPr>
          <w:sz w:val="20"/>
          <w:szCs w:val="20"/>
        </w:rPr>
        <w:t>(stan na dzień 10 września 2019r.)</w:t>
      </w:r>
    </w:p>
    <w:p w:rsidR="006D1E06" w:rsidRDefault="006D1E06" w:rsidP="006D1E06">
      <w:pPr>
        <w:jc w:val="both"/>
        <w:rPr>
          <w:b/>
          <w:u w:val="single"/>
        </w:rPr>
      </w:pPr>
      <w:r>
        <w:rPr>
          <w:b/>
          <w:u w:val="single"/>
        </w:rPr>
        <w:t>ustawa z dnia 14 grudnia 2016 r. – Prawo oświatowe (tj. Dz. U. z 2019r. poz. 1148 ze zm.)</w:t>
      </w:r>
    </w:p>
    <w:p w:rsidR="006D1E06" w:rsidRDefault="006D1E06" w:rsidP="006D1E06">
      <w:pPr>
        <w:jc w:val="both"/>
      </w:pPr>
      <w:r w:rsidRPr="006D1E06">
        <w:rPr>
          <w:b/>
        </w:rPr>
        <w:t>Art.  45.</w:t>
      </w:r>
      <w:r>
        <w:t xml:space="preserve">  </w:t>
      </w:r>
    </w:p>
    <w:p w:rsidR="006D1E06" w:rsidRPr="006E117A" w:rsidRDefault="006D1E06" w:rsidP="006D1E06">
      <w:pPr>
        <w:jc w:val="both"/>
      </w:pPr>
      <w:r>
        <w:t xml:space="preserve">1. </w:t>
      </w:r>
      <w:r>
        <w:tab/>
        <w:t xml:space="preserve">Szkoła lub placówka może realizować eksperyment pedagogiczny, który 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nauczania, w szczególności określone w </w:t>
      </w:r>
      <w:r w:rsidRPr="006E117A">
        <w:t>art. 14 ust. 1 pkt 3-5.</w:t>
      </w:r>
    </w:p>
    <w:p w:rsidR="006D1E06" w:rsidRDefault="006D1E06" w:rsidP="006D1E06">
      <w:pPr>
        <w:jc w:val="both"/>
      </w:pPr>
      <w:r>
        <w:t xml:space="preserve">2. </w:t>
      </w:r>
      <w:r>
        <w:tab/>
        <w:t>Celem eksperymentu pedagogicznego realizowanego w szkole lub placówce jest rozwijanie kompetencji i wiedzy uczniów oraz nauczycieli.</w:t>
      </w:r>
    </w:p>
    <w:p w:rsidR="006D1E06" w:rsidRDefault="006D1E06" w:rsidP="006D1E06">
      <w:pPr>
        <w:jc w:val="both"/>
      </w:pPr>
      <w:r>
        <w:t xml:space="preserve">3.  </w:t>
      </w:r>
      <w:r>
        <w:tab/>
        <w:t xml:space="preserve"> Eksperyment pedagogiczny jest przeprowadzany pod opieką podmiotu w rozumieniu art. 7 ust. 1 pkt 1, 2, 4-6, 7 i 8 ustawy z dnia 20 lipca 2018 r. - Prawo o szkolnictwie wyższym i nauce (Dz. U. poz. 1668, 2024 i 2245 oraz z 2019 r. poz. 276, 447 i 534), zwanego dalej "jednostką naukową", a w przypadku eksperymentu pedagogicznego dotyczącego zawodu nieokreślonego w klasyfikacji zawodów szkolnictwa branżowego albo klasyfikacji zawodów szkolnictwa artystycznego - pod opieką jednostki naukowej właściwej dla danego zawodu.</w:t>
      </w:r>
    </w:p>
    <w:p w:rsidR="006D1E06" w:rsidRDefault="006D1E06" w:rsidP="006D1E06">
      <w:pPr>
        <w:jc w:val="both"/>
      </w:pPr>
      <w:r>
        <w:t xml:space="preserve">4. </w:t>
      </w:r>
      <w:r>
        <w:tab/>
        <w:t>Eksperyment pedagogiczny realizowany w szkole lub placówce nie może prowadzić do zmiany typu szkoły lub rodzaju placówki.</w:t>
      </w:r>
    </w:p>
    <w:p w:rsidR="006D1E06" w:rsidRDefault="006D1E06" w:rsidP="006D1E06">
      <w:pPr>
        <w:jc w:val="both"/>
      </w:pPr>
      <w:r>
        <w:t xml:space="preserve">4a.  </w:t>
      </w:r>
      <w:r>
        <w:tab/>
        <w:t xml:space="preserve"> Eksperyment pedagogiczny realizowany w szkole prowadzącej kształcenie zawodowe nie może polegać na nauczaniu zawodu określonego w klasyfikacji zawodów szkolnictwa branżowego albo klasyfikacji zawodów szkolnictwa artystycznego w innym typie szkoły niż typ szkoły wskazany w tych klasyfikacjach.</w:t>
      </w:r>
    </w:p>
    <w:p w:rsidR="006D1E06" w:rsidRDefault="006D1E06" w:rsidP="006D1E06">
      <w:pPr>
        <w:jc w:val="both"/>
      </w:pPr>
      <w:r>
        <w:t xml:space="preserve">5. </w:t>
      </w:r>
      <w:r>
        <w:tab/>
        <w:t xml:space="preserve">Eksperyment pedagogiczny nie może naruszać uprawnień ucznia do bezpłatnej nauki, wychowania i opieki w zakresie ustalonym w niniejszej ustawie, ustawie o systemie oświaty oraz ustawie o finansowaniu zadań oświatowych, a także w zakresie uzyskania wiadomości </w:t>
      </w:r>
      <w:r>
        <w:br/>
        <w:t>i umiejętności niezbędnych do ukończenia danego typu szkoły oraz warunków i sposobu przeprowadzania egzaminów, określonych w odrębnych przepisach.</w:t>
      </w:r>
    </w:p>
    <w:p w:rsidR="006D1E06" w:rsidRDefault="006D1E06" w:rsidP="006D1E06">
      <w:pPr>
        <w:jc w:val="both"/>
      </w:pPr>
      <w:r>
        <w:t xml:space="preserve">6. </w:t>
      </w:r>
      <w:r>
        <w:tab/>
        <w:t>Postępowanie rekrutacyjne do szkół, placówek lub oddziałów, w których jest przeprowadzany eksperyment pedagogiczny, odbywa się na podstawie przepisów ustawy. Minister, udzielając zgody, o której mowa w ust. 8, może także wyrazić zgodę na inne zasady postępowania rekrutacyjnego.</w:t>
      </w:r>
    </w:p>
    <w:p w:rsidR="006D1E06" w:rsidRDefault="006D1E06" w:rsidP="006D1E06">
      <w:pPr>
        <w:jc w:val="both"/>
      </w:pPr>
      <w:r>
        <w:t xml:space="preserve">7. </w:t>
      </w:r>
      <w:r>
        <w:tab/>
        <w:t>Eksperyment pedagogiczny może obejmować całą szkołę lub placówkę, oddział, grupę lub wybrane zajęcia edukacyjne.</w:t>
      </w:r>
    </w:p>
    <w:p w:rsidR="006D1E06" w:rsidRDefault="006D1E06" w:rsidP="006D1E06">
      <w:pPr>
        <w:jc w:val="both"/>
      </w:pPr>
      <w:r>
        <w:lastRenderedPageBreak/>
        <w:t xml:space="preserve">8.  </w:t>
      </w:r>
      <w:r>
        <w:tab/>
        <w:t xml:space="preserve"> Prowadzenie eksperymentu pedagogicznego w szkole lub placówce wymaga zgody ministra właściwego do spraw oświaty i wychowania, a w przypadku szkoły artystycznej - ministra właściwego do spraw kultury i ochrony dziedzictwa narodowego.</w:t>
      </w:r>
    </w:p>
    <w:p w:rsidR="006D1E06" w:rsidRDefault="006D1E06" w:rsidP="006D1E06">
      <w:pPr>
        <w:jc w:val="both"/>
      </w:pPr>
      <w:r>
        <w:t>8a.       Minister właściwy do spraw oświaty i wychowania wyraża zgodę na prowadzenie eksperymentu pedagogicznego, po uzyskaniu pozytywnej opinii ministra właściwego dla zawodu, a w przypadku zawodu nieokreślonego w klasyfikacji zawodów szkolnictwa branżowego - ministra, który ze względu na zakres działu administracji rządowej, którym kieruje, jest właściwy dla zawodu, którego dotyczy wniosek, o którym mowa w ust. 9.</w:t>
      </w:r>
    </w:p>
    <w:p w:rsidR="006D1E06" w:rsidRDefault="006D1E06" w:rsidP="006D1E06">
      <w:pPr>
        <w:jc w:val="both"/>
      </w:pPr>
      <w:r>
        <w:t xml:space="preserve">8b.  </w:t>
      </w:r>
      <w:r>
        <w:tab/>
        <w:t xml:space="preserve"> Minister, o którym mowa w ust. 8a, może wydać opinię pozytywną, negatywną albo pozytywną pod warunkiem wprowadzenia we wniosku zmian wskazanych przez tego ministra.</w:t>
      </w:r>
    </w:p>
    <w:p w:rsidR="006D1E06" w:rsidRDefault="006D1E06" w:rsidP="006D1E06">
      <w:pPr>
        <w:jc w:val="both"/>
      </w:pPr>
      <w:r>
        <w:t xml:space="preserve">8c.  </w:t>
      </w:r>
      <w:r>
        <w:tab/>
        <w:t xml:space="preserve"> W przypadku eksperymentu pedagogicznego dotyczącego zawodu nieokreślonego </w:t>
      </w:r>
      <w:r>
        <w:br/>
        <w:t>w klasyfikacji zawodów szkolnictwa branżowego zgoda ministra właściwego do spraw oświaty i wychowania, o której mowa w ust. 8a, obejmuje przypisanie do kwalifikacji wyodrębnionych w tym zawodzie oraz do zawodu poziomu Polskiej Ramy Kwalifikacji. Dokonując przypisania poziomu Polskiej Ramy Kwalifikacji do kwalifikacji wyodrębnionych w zawodzie oraz zawodu, stosuje się przepisy art. 21 ust. 1-3 ustawy z dnia 22 grudnia 2015 r. o Zintegrowanym Systemie Kwalifikacji.</w:t>
      </w:r>
    </w:p>
    <w:p w:rsidR="006D1E06" w:rsidRPr="005C5ABE" w:rsidRDefault="006D1E06" w:rsidP="006D1E06">
      <w:pPr>
        <w:jc w:val="both"/>
        <w:rPr>
          <w:u w:val="single"/>
        </w:rPr>
      </w:pPr>
      <w:r>
        <w:t xml:space="preserve">9. </w:t>
      </w:r>
      <w:r>
        <w:tab/>
      </w:r>
      <w:r w:rsidRPr="002C6563">
        <w:rPr>
          <w:u w:val="single"/>
        </w:rPr>
        <w:t>Dyrektor</w:t>
      </w:r>
      <w:r w:rsidRPr="002C6563">
        <w:t xml:space="preserve"> szkoły</w:t>
      </w:r>
      <w:r>
        <w:t xml:space="preserve"> lub placówki, na podstawie uchwały rady pedagogicznej i po uzyskaniu opinii rady rodziców, </w:t>
      </w:r>
      <w:r w:rsidRPr="00F14811">
        <w:rPr>
          <w:u w:val="single"/>
        </w:rPr>
        <w:t>występuje do ministra właściwego do spraw oświaty i wychowania</w:t>
      </w:r>
      <w:r>
        <w:t xml:space="preserve">, </w:t>
      </w:r>
      <w:r>
        <w:br/>
        <w:t xml:space="preserve">a w przypadku szkoły artystycznej - do ministra właściwego do spraw kultury i ochrony dziedzictwa narodowego, </w:t>
      </w:r>
      <w:r w:rsidRPr="00F14811">
        <w:rPr>
          <w:u w:val="single"/>
        </w:rPr>
        <w:t>z wnioskiem</w:t>
      </w:r>
      <w:r>
        <w:t xml:space="preserve"> o wyrażenie zgody na prowadzenie eksperymentu pedagogicznego w szkole lub placówce, </w:t>
      </w:r>
      <w:r w:rsidRPr="005C5ABE">
        <w:rPr>
          <w:u w:val="single"/>
        </w:rPr>
        <w:t>w terminie do dnia 31 marca roku szkolnego poprzedzającego rok szkolny, w którym jest planowane rozpoczęcie tego eksperymentu.</w:t>
      </w:r>
    </w:p>
    <w:p w:rsidR="006D1E06" w:rsidRDefault="006D1E06" w:rsidP="006D1E06">
      <w:pPr>
        <w:jc w:val="both"/>
      </w:pPr>
      <w:r>
        <w:t xml:space="preserve">10. </w:t>
      </w:r>
      <w:r>
        <w:tab/>
      </w:r>
      <w:r w:rsidRPr="005C5ABE">
        <w:rPr>
          <w:u w:val="single"/>
        </w:rPr>
        <w:t>Wniosek, o którym mowa w ust. 9, składa się za pośrednictwem kuratora oświaty</w:t>
      </w:r>
      <w:r>
        <w:t>,</w:t>
      </w:r>
      <w:r>
        <w:br/>
        <w:t xml:space="preserve"> a w przypadku szkoły artystycznej - za pośrednictwem specjalistycznej jednostki nadzoru,</w:t>
      </w:r>
      <w:r>
        <w:br/>
        <w:t xml:space="preserve">o której mowa w art. 53 ust. 1, którzy </w:t>
      </w:r>
      <w:r w:rsidRPr="005C5ABE">
        <w:rPr>
          <w:u w:val="single"/>
        </w:rPr>
        <w:t>dołączają swoją opinię.</w:t>
      </w:r>
    </w:p>
    <w:p w:rsidR="006D1E06" w:rsidRDefault="006D1E06" w:rsidP="006D1E06">
      <w:pPr>
        <w:jc w:val="both"/>
      </w:pPr>
      <w:r>
        <w:t xml:space="preserve">11.  </w:t>
      </w:r>
      <w:r>
        <w:tab/>
        <w:t xml:space="preserve"> Wniosek, o którym mowa w ust. 9, określa cel, założenia, czas trwania i sposób realizacji eksperymentu pedagogicznego, a w przypadku eksperymentu pedagogicznego dotyczącego zawodu nieokreślonego w klasyfikacji zawodów szkolnictwa branżowego albo klasyfikacji zawodów szkolnictwa artystycznego - także uzasadnienie potrzeby prowadzenia kształcenia w danym zawodzie. Do wniosku dołącza się:</w:t>
      </w:r>
    </w:p>
    <w:p w:rsidR="006D1E06" w:rsidRDefault="006D1E06" w:rsidP="006D1E06">
      <w:pPr>
        <w:ind w:left="708"/>
        <w:jc w:val="both"/>
      </w:pPr>
      <w:r>
        <w:t>1)</w:t>
      </w:r>
      <w:r>
        <w:tab/>
        <w:t>opinię jednostki naukowej dotyczącą założeń eksperymentu pedagogicznego wraz ze zgodą tej jednostki na sprawowanie opieki nad przebiegiem eksperymentu;</w:t>
      </w:r>
    </w:p>
    <w:p w:rsidR="006D1E06" w:rsidRDefault="006D1E06" w:rsidP="006D1E06">
      <w:pPr>
        <w:ind w:left="708"/>
        <w:jc w:val="both"/>
      </w:pPr>
      <w:r>
        <w:t>2)</w:t>
      </w:r>
      <w:r>
        <w:tab/>
        <w:t>zgodę rady pedagogicznej wyrażoną w uchwale, o której mowa w ust. 9, opinię rady szkoły lub placówki oraz opinię rady rodziców;</w:t>
      </w:r>
    </w:p>
    <w:p w:rsidR="006D1E06" w:rsidRDefault="006D1E06" w:rsidP="006D1E06">
      <w:pPr>
        <w:ind w:left="708"/>
        <w:jc w:val="both"/>
      </w:pPr>
      <w:r>
        <w:lastRenderedPageBreak/>
        <w:t>3)</w:t>
      </w:r>
      <w:r>
        <w:tab/>
        <w:t>w przypadku eksperymentu pedagogicznego dotyczącego zawodu nieokreślonego w klasyfikacji zawodów szkolnictwa branżowego albo klasyfikacji zawodów szkolnictwa artystycznego:</w:t>
      </w:r>
    </w:p>
    <w:p w:rsidR="006D1E06" w:rsidRDefault="006D1E06" w:rsidP="006D1E06">
      <w:pPr>
        <w:ind w:left="1416"/>
        <w:jc w:val="both"/>
      </w:pPr>
      <w:r>
        <w:t>a)</w:t>
      </w:r>
      <w:r>
        <w:tab/>
        <w:t xml:space="preserve">podstawę programową kształcenia w zawodzie, sporządzoną </w:t>
      </w:r>
      <w:r>
        <w:br/>
        <w:t>z uwzględnieniem charakterystyk poziomów Polskiej Ramy Kwalifikacji pierwszego i drugiego stopnia, oraz propozycję przypisania poziomu Polskiej Ramy Kwalifikacji do kwalifikacji wyodrębnionej w zawodzie,</w:t>
      </w:r>
    </w:p>
    <w:p w:rsidR="006D1E06" w:rsidRDefault="006D1E06" w:rsidP="006D1E06">
      <w:pPr>
        <w:ind w:left="708" w:firstLine="708"/>
        <w:jc w:val="both"/>
      </w:pPr>
      <w:r>
        <w:t>b)</w:t>
      </w:r>
      <w:r>
        <w:tab/>
        <w:t>program nauczania zawodu,</w:t>
      </w:r>
    </w:p>
    <w:p w:rsidR="006D1E06" w:rsidRDefault="006D1E06" w:rsidP="006D1E06">
      <w:pPr>
        <w:ind w:left="708" w:firstLine="708"/>
        <w:jc w:val="both"/>
      </w:pPr>
      <w:r>
        <w:t>c)</w:t>
      </w:r>
      <w:r>
        <w:tab/>
        <w:t>tygodniowy lub semestralny rozkład zajęć,</w:t>
      </w:r>
    </w:p>
    <w:p w:rsidR="006D1E06" w:rsidRDefault="006D1E06" w:rsidP="006D1E06">
      <w:pPr>
        <w:ind w:left="1416"/>
        <w:jc w:val="both"/>
      </w:pPr>
      <w:r>
        <w:t>d)</w:t>
      </w:r>
      <w:r>
        <w:tab/>
        <w:t>pozytywną opinię wojewódzkiej rady rynku pracy o zasadności kształcenia w danym zawodzie zgodnie z potrzebami rynku pracy, o której mowa w art. 22 ust. 5 pkt 5 ustawy z dnia 20 kwietnia 2004 r. o promocji zatrudnienia i instytucjach rynku pracy (Dz. U. z 2018 r. poz. 1265, z późn. zm.),</w:t>
      </w:r>
    </w:p>
    <w:p w:rsidR="006D1E06" w:rsidRDefault="006D1E06" w:rsidP="006D1E06">
      <w:pPr>
        <w:ind w:left="1416"/>
        <w:jc w:val="both"/>
      </w:pPr>
      <w:r>
        <w:t>e)</w:t>
      </w:r>
      <w:r>
        <w:tab/>
        <w:t>pozytywną opinię dotyczącą zawartości merytorycznej programu nauczania zawodu wydaną przez:</w:t>
      </w:r>
    </w:p>
    <w:p w:rsidR="006D1E06" w:rsidRDefault="006D1E06" w:rsidP="006D1E06">
      <w:pPr>
        <w:ind w:left="708" w:firstLine="708"/>
        <w:jc w:val="both"/>
      </w:pPr>
      <w:r>
        <w:t>–</w:t>
      </w:r>
      <w:r>
        <w:tab/>
        <w:t>jednostkę naukową właściwą dla zawodu oraz</w:t>
      </w:r>
    </w:p>
    <w:p w:rsidR="006D1E06" w:rsidRDefault="006D1E06" w:rsidP="006D1E06">
      <w:pPr>
        <w:ind w:left="1416"/>
        <w:jc w:val="both"/>
      </w:pPr>
      <w:r>
        <w:t>–</w:t>
      </w:r>
      <w:r>
        <w:tab/>
        <w:t>organizację pracodawców, samorząd gospodarczy lub inną organizację gospodarczą, stowarzyszenie lub samorząd zawodowy, lub pracodawcę, właściwych dla zawodu, którego dotyczy wniosek, o którym mowa w ust. 9,</w:t>
      </w:r>
    </w:p>
    <w:p w:rsidR="006D1E06" w:rsidRDefault="006D1E06" w:rsidP="006D1E06">
      <w:pPr>
        <w:ind w:left="1416"/>
        <w:jc w:val="both"/>
      </w:pPr>
      <w:r>
        <w:t>f)</w:t>
      </w:r>
      <w:r>
        <w:tab/>
        <w:t>harmonogram realizacji eksperymentu pedagogicznego oraz informację o niezbędnych warunkach prowadzenia eksperymentu, w tym warunkach lokalowych, finansowych, wyposażeniu oraz kadrze,</w:t>
      </w:r>
    </w:p>
    <w:p w:rsidR="006D1E06" w:rsidRDefault="006D1E06" w:rsidP="006D1E06">
      <w:pPr>
        <w:ind w:left="1416"/>
        <w:jc w:val="both"/>
      </w:pPr>
      <w:r>
        <w:t>g)</w:t>
      </w:r>
      <w:r>
        <w:tab/>
        <w:t xml:space="preserve">przykładowe zestawy zadań egzaminacyjnych - w przypadku eksperymentu pedagogicznego dotyczącego zawodu nieokreślonego </w:t>
      </w:r>
      <w:r>
        <w:br/>
        <w:t>w klasyfikacji zawodów szkolnictwa branżowego.</w:t>
      </w:r>
    </w:p>
    <w:p w:rsidR="006D1E06" w:rsidRDefault="006D1E06" w:rsidP="006D1E06">
      <w:pPr>
        <w:jc w:val="both"/>
      </w:pPr>
      <w:r>
        <w:t xml:space="preserve">11a.  </w:t>
      </w:r>
      <w:r>
        <w:tab/>
        <w:t xml:space="preserve"> W przypadku eksperymentu pedagogicznego dotyczącego zawodu nieokreślonego </w:t>
      </w:r>
      <w:r>
        <w:br/>
        <w:t>w klasyfikacji zawodów szkolnictwa branżowego wniosek może dotyczyć wyłącznie jednego cyklu kształcenia, w którym będzie prowadzony eksperyment.</w:t>
      </w:r>
    </w:p>
    <w:p w:rsidR="006D1E06" w:rsidRDefault="006D1E06" w:rsidP="006D1E06">
      <w:pPr>
        <w:jc w:val="both"/>
      </w:pPr>
      <w:r>
        <w:t xml:space="preserve">11b.  </w:t>
      </w:r>
      <w:r>
        <w:tab/>
        <w:t xml:space="preserve"> W przypadku eksperymentu pedagogicznego dotyczącego zawodu nieokreślonego </w:t>
      </w:r>
      <w:r>
        <w:br/>
        <w:t>w klasyfikacji zawodów szkolnictwa branżowego egzamin zawodowy jest przeprowadzany na podstawie wymagań określonych w podstawie programowej, o której mowa w ust. 11 pkt 3 lit. a. Przepisy dotyczące egzaminu zawodowego stosuje się odpowiednio.</w:t>
      </w:r>
    </w:p>
    <w:p w:rsidR="006D1E06" w:rsidRDefault="006D1E06" w:rsidP="006D1E06">
      <w:pPr>
        <w:jc w:val="both"/>
      </w:pPr>
      <w:r>
        <w:t xml:space="preserve">11c.  </w:t>
      </w:r>
      <w:r>
        <w:tab/>
        <w:t xml:space="preserve"> W przypadku eksperymentu pedagogicznego dotyczącego zawodu nieokreślonego </w:t>
      </w:r>
      <w:r>
        <w:br/>
        <w:t xml:space="preserve">w klasyfikacji zawodów szkolnictwa artystycznego egzamin dyplomowy jest przeprowadzany </w:t>
      </w:r>
      <w:r>
        <w:lastRenderedPageBreak/>
        <w:t>na podstawie wymagań określonych w podstawie programowej, o której mowa w ust. 11 pkt 3 lit. a. Przepisy dotyczące egzaminu dyplomowego stosuje się odpowiednio.</w:t>
      </w:r>
    </w:p>
    <w:p w:rsidR="006D1E06" w:rsidRDefault="006D1E06" w:rsidP="006D1E06">
      <w:pPr>
        <w:jc w:val="both"/>
      </w:pPr>
      <w:r>
        <w:t xml:space="preserve">12.  </w:t>
      </w:r>
      <w:r>
        <w:tab/>
        <w:t xml:space="preserve"> Jeżeli planowany eksperyment pedagogiczny wymaga przyznania szkole lub placówce dodatkowych środków budżetowych, do wniosku dołącza się pisemną zgodę organu prowadzącego szkołę lub placówkę na finansowanie planowanych działań.</w:t>
      </w:r>
    </w:p>
    <w:p w:rsidR="006D1E06" w:rsidRDefault="006D1E06" w:rsidP="006D1E06">
      <w:pPr>
        <w:jc w:val="both"/>
      </w:pPr>
      <w:r>
        <w:t xml:space="preserve">12a.  </w:t>
      </w:r>
      <w:r>
        <w:tab/>
        <w:t xml:space="preserve"> Dyrektor szkoły lub placówki prowadzącej eksperyment pedagogiczny przekazuje organowi sprawującemu nadzór pedagogiczny, </w:t>
      </w:r>
      <w:r w:rsidRPr="005C5ABE">
        <w:rPr>
          <w:u w:val="single"/>
        </w:rPr>
        <w:t>nie później niż do dnia 30 września</w:t>
      </w:r>
      <w:r>
        <w:t xml:space="preserve">, sprawozdanie z realizacji eksperymentu w poprzednim roku szkolnym, zawierające wyniki </w:t>
      </w:r>
      <w:r>
        <w:br/>
        <w:t xml:space="preserve">i wnioski z przeprowadzonego przez dyrektora szkoły lub placówki nadzoru pedagogicznego w zakresie realizowanego eksperymentu pedagogicznego, a w przypadku eksperymentu pedagogicznego dotyczącego zawodu nieokreślonego w klasyfikacji zawodów szkolnictwa branżowego albo klasyfikacji zawodów szkolnictwa artystycznego - także informację </w:t>
      </w:r>
      <w:r>
        <w:br/>
        <w:t>o realizacji harmonogramu, o którym mowa w ust. 11 pkt 3 lit. f. Do sprawozdania dołącza się opinię jednostki naukowej sprawującej opiekę nad przebiegiem eksperymentu pedagogicznego.</w:t>
      </w:r>
    </w:p>
    <w:p w:rsidR="006D1E06" w:rsidRDefault="006D1E06" w:rsidP="006D1E06">
      <w:pPr>
        <w:jc w:val="both"/>
      </w:pPr>
      <w:r>
        <w:t xml:space="preserve">13.  </w:t>
      </w:r>
      <w:r>
        <w:tab/>
        <w:t xml:space="preserve"> Dyrektor szkoły lub placówki prowadzącej eksperyment pedagogiczny przekazuje bezpośrednio po jego zakończeniu ministrowi właściwemu do spraw oświaty i wychowania,</w:t>
      </w:r>
      <w:r>
        <w:br/>
        <w:t>a w przypadku szkoły artystycznej - ministrowi właściwemu do spraw kultury i ochrony dziedzictwa narodowego, sprawozdanie zawierające wnioski z przeprowadzonego eksperymentu pedagogicznego, a w przypadku eksperymentu pedagogicznego dotyczącego zawodu nieokreślonego w klasyfikacji zawodów szkolnictwa branżowego albo klasyfikacji zawodów szkolnictwa artystycznego - także wnioski dotyczące potrzeby wprowadzenia tego zawodu do tej klasyfikacji. Do sprawozdania dołącza się opinię jednostki naukowej, która sprawuje opiekę nad przebiegiem eksperymentu pedagogicznego, a w przypadku eksperymentu pedagogicznego dotyczącego zawodu nieokreślonego w klasyfikacji zawodów szkolnictwa branżowego albo klasyfikacji zawodów szkolnictwa artystycznego - także opinię organizacji pracodawców, samorządu gospodarczego lub innej organizacji gospodarczej, stowarzyszenia lub samorządu zawodowego, pracodawcy, właściwych dla danego zawodu.</w:t>
      </w:r>
    </w:p>
    <w:p w:rsidR="006D1E06" w:rsidRDefault="006D1E06" w:rsidP="006D1E06">
      <w:pPr>
        <w:jc w:val="both"/>
      </w:pPr>
      <w:r>
        <w:t xml:space="preserve">13a.  </w:t>
      </w:r>
      <w:r>
        <w:tab/>
        <w:t xml:space="preserve"> W przypadku eksperymentu pedagogicznego dotyczącego zawodu nieokreślonego </w:t>
      </w:r>
      <w:r>
        <w:br/>
        <w:t>w klasyfikacji zawodów szkolnictwa branżowego wnioski dotyczące potrzeby wprowadzenia tego zawodu do tej klasyfikacji minister właściwy do spraw oświaty i wychowania przekazuje do ministra właściwego dla zawodu.</w:t>
      </w:r>
    </w:p>
    <w:p w:rsidR="006D1E06" w:rsidRDefault="006D1E06" w:rsidP="006D1E06">
      <w:pPr>
        <w:jc w:val="both"/>
      </w:pPr>
      <w:r>
        <w:t xml:space="preserve">14. </w:t>
      </w:r>
      <w:r>
        <w:tab/>
        <w:t>Sprawozdanie, o którym mowa w ust. 13, dyrektor szkoły lub placówki przekazuje także organowi prowadzącemu oraz organowi sprawującemu nadzór pedagogiczny.</w:t>
      </w:r>
    </w:p>
    <w:p w:rsidR="006D1E06" w:rsidRDefault="006D1E06" w:rsidP="006D1E06">
      <w:pPr>
        <w:jc w:val="both"/>
      </w:pPr>
      <w:r>
        <w:t xml:space="preserve">15. </w:t>
      </w:r>
      <w:r>
        <w:tab/>
        <w:t xml:space="preserve">Sprawozdanie, o którym mowa w ust. 13, składa się za pośrednictwem kuratora oświaty, a w przypadku szkoły artystycznej - za pośrednictwem specjalistycznej jednostki nadzoru, </w:t>
      </w:r>
      <w:r>
        <w:br/>
        <w:t>o której mowa w art. 53 ust. 1, którzy dołączają swoją opinię.</w:t>
      </w:r>
    </w:p>
    <w:p w:rsidR="005C5ABE" w:rsidRDefault="005C5ABE" w:rsidP="006D1E06">
      <w:pPr>
        <w:jc w:val="both"/>
      </w:pPr>
    </w:p>
    <w:p w:rsidR="005C5ABE" w:rsidRDefault="005C5ABE" w:rsidP="005C5ABE">
      <w:r>
        <w:rPr>
          <w:b/>
        </w:rPr>
        <w:lastRenderedPageBreak/>
        <w:t>Składanie wniosku:</w:t>
      </w:r>
    </w:p>
    <w:p w:rsidR="005C5ABE" w:rsidRDefault="005C5ABE" w:rsidP="005C5ABE">
      <w:pPr>
        <w:ind w:firstLine="708"/>
        <w:jc w:val="both"/>
        <w:rPr>
          <w:b/>
        </w:rPr>
      </w:pPr>
      <w:r>
        <w:t xml:space="preserve">Wniosek do Ministra Edukacji Narodowej o wyrażenie zgody na prowadzenie eksperymentu pedagogicznego w szkole lub placówce składa dyrektor szkoły lub placówki, na podstawie uchwały rady pedagogicznej i po uzyskaniu opinii rady rodziców, </w:t>
      </w:r>
      <w:r>
        <w:rPr>
          <w:rStyle w:val="Domylnaczcionkaakapitu0"/>
          <w:b/>
        </w:rPr>
        <w:t xml:space="preserve">w terminie do dnia 31 marca </w:t>
      </w:r>
      <w:r>
        <w:t xml:space="preserve">roku szkolnego poprzedzającego rok szkolny, w którym jest planowane rozpoczęcie tego eksperymentu. </w:t>
      </w:r>
      <w:r>
        <w:rPr>
          <w:rStyle w:val="Domylnaczcionkaakapitu0"/>
          <w:u w:val="single"/>
        </w:rPr>
        <w:t xml:space="preserve">Wniosek składa się za pośrednictwem kuratora oświaty, którzy dołącza swoją opinię. </w:t>
      </w:r>
      <w:r>
        <w:t xml:space="preserve">Ze względu na podany powyżej termin  i konieczność uwzględnienia czasu dla Zachodniopomorskiego Kuratora Oświaty na wydanie tej opinii w sposób zgodny </w:t>
      </w:r>
      <w:r w:rsidR="000F4AD2">
        <w:br/>
      </w:r>
      <w:r>
        <w:t xml:space="preserve">z regułami kodeksu postępowania administracyjnego, prosimy o </w:t>
      </w:r>
      <w:r>
        <w:rPr>
          <w:rStyle w:val="Domylnaczcionkaakapitu0"/>
          <w:b/>
        </w:rPr>
        <w:t xml:space="preserve">składanie wniosków do Kuratorium Oświaty w Szczecinie do  dnia 1 marca </w:t>
      </w:r>
      <w:r>
        <w:t xml:space="preserve">roku szkolnego poprzedzającego rok szkolny, w którym jest planowane rozpoczęcie tego eksperymentu. Wniosek powinien zawierać dwa pisma przewodnie: jedno skierowane do Ministra Edukacji Narodowej z prośbą </w:t>
      </w:r>
      <w:r>
        <w:br/>
        <w:t xml:space="preserve">o wyrażenie zgody na prowadzenie eksperymentu pedagogicznego w szkole lub placówce, drugie skierowane do </w:t>
      </w:r>
      <w:r>
        <w:rPr>
          <w:rStyle w:val="Domylnaczcionkaakapitu0"/>
          <w:u w:val="single"/>
        </w:rPr>
        <w:t xml:space="preserve">Zachodniopomorskiego Kuratora Oświaty </w:t>
      </w:r>
      <w:r>
        <w:t>z prośbą o wystawienie opinii.</w:t>
      </w:r>
    </w:p>
    <w:p w:rsidR="005C5ABE" w:rsidRDefault="005C5ABE" w:rsidP="005C5ABE">
      <w:r>
        <w:rPr>
          <w:b/>
        </w:rPr>
        <w:t>Składanie sprawozdania z przeprowadzonego eksperymentu pedagogicznego:</w:t>
      </w:r>
    </w:p>
    <w:p w:rsidR="005C5ABE" w:rsidRDefault="005C5ABE" w:rsidP="005C5ABE">
      <w:pPr>
        <w:ind w:firstLine="708"/>
        <w:jc w:val="both"/>
      </w:pPr>
      <w:r>
        <w:t xml:space="preserve">Dyrektor szkoły lub placówki prowadzącej eksperyment pedagogiczny ma obowiązek przekazać </w:t>
      </w:r>
      <w:r w:rsidRPr="00AF5CF7">
        <w:rPr>
          <w:b/>
        </w:rPr>
        <w:t>nie później niż do dnia 30 września</w:t>
      </w:r>
      <w:r>
        <w:t xml:space="preserve">, sprawozdanie z realizacji eksperymentu </w:t>
      </w:r>
      <w:r w:rsidR="00AF5CF7">
        <w:br/>
      </w:r>
      <w:r>
        <w:t>w poprzednim roku szkolnym, zawierające wyniki i wnioski z przeprowadzonego przez dyrektora szkoły lub placówki nadzoru pedagogicznego w zakresie realizowanego eksperymentu pedagogicznego, a w przypadku eksperymentu pedagogicznego dotyczącego zawodu nieokreślonego w klasyfikacji zawodów szkolnictwa branżowego albo klasyfikacji zawodów szkolnictwa artystycznego - także informację o realizacji harmonogramu, o którym mowa w ust. 11 pkt 3 lit. f. Do sprawozdania dołącza się opinię jednostki naukowej sprawującej opiekę nad przebiegiem eksperymentu pedagogicznego. Sprawozdanie to składa się za pośrednictwem kuratora oświaty, który dołącza swoją opinię.  Sprawozdanie wraz z opinią jednostki naukowej powinno zawierać dwa pisma przewodnie: jedno skierowane do Ministra Edukacji Narodowej, drugie skierowane do Zachodniopomorskiego Kuratora Oświaty w Szczecinie z wnioskiem</w:t>
      </w:r>
      <w:r w:rsidR="00AF5CF7">
        <w:t xml:space="preserve"> </w:t>
      </w:r>
      <w:r>
        <w:t>o wystawienie opinii.</w:t>
      </w:r>
    </w:p>
    <w:p w:rsidR="00AF5CF7" w:rsidRDefault="00AF5CF7" w:rsidP="005C5ABE">
      <w:pPr>
        <w:ind w:firstLine="708"/>
        <w:jc w:val="both"/>
      </w:pPr>
      <w:r>
        <w:t xml:space="preserve">Niezależnie od powyższego sprawozdanie to </w:t>
      </w:r>
      <w:r w:rsidRPr="00AF5CF7">
        <w:t>dyrektor szkoły lub placówki przekazuje także organowi prowadzącemu oraz organowi sprawującemu nadzór pedagogiczny.</w:t>
      </w:r>
    </w:p>
    <w:p w:rsidR="002C6563" w:rsidRDefault="002C6563" w:rsidP="005C5ABE">
      <w:pPr>
        <w:jc w:val="both"/>
      </w:pPr>
    </w:p>
    <w:p w:rsidR="005C5ABE" w:rsidRDefault="005C5ABE" w:rsidP="005C5ABE">
      <w:pPr>
        <w:jc w:val="both"/>
      </w:pPr>
      <w:r>
        <w:t xml:space="preserve">W sprawach dotyczących eksperymentów pedagogicznych prosimy kontaktować się z panią </w:t>
      </w:r>
      <w:r>
        <w:rPr>
          <w:rStyle w:val="Domylnaczcionkaakapitu0"/>
          <w:b/>
        </w:rPr>
        <w:t>Katarzyną Parszewską – starszym wizytatorem w Kuratorium Oświaty w Szczecinie</w:t>
      </w:r>
    </w:p>
    <w:p w:rsidR="005C5ABE" w:rsidRDefault="005C5ABE" w:rsidP="005C5ABE">
      <w:pPr>
        <w:pStyle w:val="Akapitzlist"/>
        <w:numPr>
          <w:ilvl w:val="0"/>
          <w:numId w:val="5"/>
        </w:numPr>
        <w:tabs>
          <w:tab w:val="left" w:pos="1440"/>
        </w:tabs>
        <w:jc w:val="both"/>
      </w:pPr>
      <w:r>
        <w:t>telefon: 91 44 27 548</w:t>
      </w:r>
    </w:p>
    <w:p w:rsidR="005C5ABE" w:rsidRPr="005C5ABE" w:rsidRDefault="005C5ABE" w:rsidP="005C5ABE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lang w:val="en-US"/>
        </w:rPr>
      </w:pPr>
      <w:r w:rsidRPr="005C5ABE">
        <w:rPr>
          <w:lang w:val="en-US"/>
        </w:rPr>
        <w:t xml:space="preserve">adres e-mail: </w:t>
      </w:r>
      <w:r w:rsidRPr="005C5ABE">
        <w:rPr>
          <w:rStyle w:val="Hipercze"/>
          <w:lang w:val="en-US"/>
        </w:rPr>
        <w:t>kparszewska@kuratorium.szczecin.pl</w:t>
      </w:r>
    </w:p>
    <w:p w:rsidR="005C5ABE" w:rsidRDefault="005C5ABE" w:rsidP="005C5ABE">
      <w:pPr>
        <w:pStyle w:val="Akapitzlist"/>
        <w:numPr>
          <w:ilvl w:val="0"/>
          <w:numId w:val="5"/>
        </w:numPr>
        <w:tabs>
          <w:tab w:val="left" w:pos="1440"/>
        </w:tabs>
        <w:jc w:val="both"/>
      </w:pPr>
      <w:r>
        <w:t xml:space="preserve">adres dla korespondencji pocztowej: </w:t>
      </w:r>
    </w:p>
    <w:p w:rsidR="005C5ABE" w:rsidRDefault="005C5ABE" w:rsidP="005C5ABE">
      <w:pPr>
        <w:pStyle w:val="Akapitzlist"/>
        <w:ind w:left="0" w:firstLine="696"/>
        <w:jc w:val="both"/>
      </w:pPr>
      <w:r>
        <w:lastRenderedPageBreak/>
        <w:t>Kuratorium Oświaty w Szczecinie</w:t>
      </w:r>
    </w:p>
    <w:p w:rsidR="005C5ABE" w:rsidRDefault="005C5ABE" w:rsidP="005C5ABE">
      <w:pPr>
        <w:pStyle w:val="Akapitzlist"/>
        <w:ind w:left="0" w:firstLine="696"/>
        <w:jc w:val="both"/>
      </w:pPr>
      <w:r>
        <w:t xml:space="preserve"> ul. Wały Chrobrego 4 </w:t>
      </w:r>
    </w:p>
    <w:p w:rsidR="005C5ABE" w:rsidRDefault="005C5ABE" w:rsidP="005C5ABE">
      <w:pPr>
        <w:pStyle w:val="Akapitzlist"/>
        <w:ind w:left="0" w:firstLine="696"/>
        <w:jc w:val="both"/>
      </w:pPr>
      <w:r>
        <w:t xml:space="preserve">70-502 Szczecin </w:t>
      </w:r>
    </w:p>
    <w:p w:rsidR="005C5ABE" w:rsidRDefault="005C5ABE" w:rsidP="005C5ABE"/>
    <w:p w:rsidR="005C5ABE" w:rsidRPr="006D1E06" w:rsidRDefault="005C5ABE" w:rsidP="006D1E06">
      <w:pPr>
        <w:jc w:val="both"/>
      </w:pPr>
    </w:p>
    <w:sectPr w:rsidR="005C5ABE" w:rsidRPr="006D1E0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B97">
      <w:pPr>
        <w:spacing w:after="0" w:line="240" w:lineRule="auto"/>
      </w:pPr>
      <w:r>
        <w:separator/>
      </w:r>
    </w:p>
  </w:endnote>
  <w:endnote w:type="continuationSeparator" w:id="0">
    <w:p w:rsidR="00000000" w:rsidRDefault="00F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5F" w:rsidRDefault="00AD078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E5B97">
      <w:rPr>
        <w:noProof/>
      </w:rPr>
      <w:t>2</w:t>
    </w:r>
    <w:r>
      <w:fldChar w:fldCharType="end"/>
    </w:r>
  </w:p>
  <w:p w:rsidR="0089265F" w:rsidRDefault="00FE5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5B97">
      <w:pPr>
        <w:spacing w:after="0" w:line="240" w:lineRule="auto"/>
      </w:pPr>
      <w:r>
        <w:separator/>
      </w:r>
    </w:p>
  </w:footnote>
  <w:footnote w:type="continuationSeparator" w:id="0">
    <w:p w:rsidR="00000000" w:rsidRDefault="00FE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9AEB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83674A"/>
    <w:multiLevelType w:val="hybridMultilevel"/>
    <w:tmpl w:val="851606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7252FE"/>
    <w:multiLevelType w:val="hybridMultilevel"/>
    <w:tmpl w:val="72A4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06"/>
    <w:rsid w:val="000F4AD2"/>
    <w:rsid w:val="00241B55"/>
    <w:rsid w:val="002C6563"/>
    <w:rsid w:val="005C5ABE"/>
    <w:rsid w:val="006D1E06"/>
    <w:rsid w:val="006E117A"/>
    <w:rsid w:val="00AD0784"/>
    <w:rsid w:val="00AF5CF7"/>
    <w:rsid w:val="00D82772"/>
    <w:rsid w:val="00E90E86"/>
    <w:rsid w:val="00F14811"/>
    <w:rsid w:val="00FA45CC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1E06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1E06"/>
    <w:rPr>
      <w:rFonts w:ascii="Times New Roman" w:eastAsia="Calibri" w:hAnsi="Times New Roman" w:cs="Times New Roman"/>
      <w:sz w:val="24"/>
      <w:szCs w:val="24"/>
    </w:rPr>
  </w:style>
  <w:style w:type="paragraph" w:customStyle="1" w:styleId="Akapitzlist">
    <w:name w:val="Akapit z list?"/>
    <w:basedOn w:val="Normalny"/>
    <w:rsid w:val="005C5ABE"/>
    <w:pPr>
      <w:overflowPunct w:val="0"/>
      <w:autoSpaceDE w:val="0"/>
      <w:adjustRightInd w:val="0"/>
      <w:ind w:left="720"/>
      <w:textAlignment w:val="auto"/>
    </w:pPr>
    <w:rPr>
      <w:rFonts w:eastAsia="Times New Roman"/>
      <w:szCs w:val="20"/>
      <w:lang w:eastAsia="pl-PL"/>
    </w:rPr>
  </w:style>
  <w:style w:type="character" w:customStyle="1" w:styleId="Domylnaczcionkaakapitu0">
    <w:name w:val="Domy?lna czcionka akapitu"/>
    <w:rsid w:val="005C5ABE"/>
  </w:style>
  <w:style w:type="character" w:customStyle="1" w:styleId="Hipercze">
    <w:name w:val="Hiper??cze"/>
    <w:basedOn w:val="Domylnaczcionkaakapitu0"/>
    <w:rsid w:val="005C5A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D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1E06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1E06"/>
    <w:rPr>
      <w:rFonts w:ascii="Times New Roman" w:eastAsia="Calibri" w:hAnsi="Times New Roman" w:cs="Times New Roman"/>
      <w:sz w:val="24"/>
      <w:szCs w:val="24"/>
    </w:rPr>
  </w:style>
  <w:style w:type="paragraph" w:customStyle="1" w:styleId="Akapitzlist">
    <w:name w:val="Akapit z list?"/>
    <w:basedOn w:val="Normalny"/>
    <w:rsid w:val="005C5ABE"/>
    <w:pPr>
      <w:overflowPunct w:val="0"/>
      <w:autoSpaceDE w:val="0"/>
      <w:adjustRightInd w:val="0"/>
      <w:ind w:left="720"/>
      <w:textAlignment w:val="auto"/>
    </w:pPr>
    <w:rPr>
      <w:rFonts w:eastAsia="Times New Roman"/>
      <w:szCs w:val="20"/>
      <w:lang w:eastAsia="pl-PL"/>
    </w:rPr>
  </w:style>
  <w:style w:type="character" w:customStyle="1" w:styleId="Domylnaczcionkaakapitu0">
    <w:name w:val="Domy?lna czcionka akapitu"/>
    <w:rsid w:val="005C5ABE"/>
  </w:style>
  <w:style w:type="character" w:customStyle="1" w:styleId="Hipercze">
    <w:name w:val="Hiper??cze"/>
    <w:basedOn w:val="Domylnaczcionkaakapitu0"/>
    <w:rsid w:val="005C5A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1894</Words>
  <Characters>11370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Parszewska</dc:creator>
  <cp:lastModifiedBy>Łukasz Słodkowski</cp:lastModifiedBy>
  <cp:revision>2</cp:revision>
  <cp:lastPrinted>2019-09-10T11:07:00Z</cp:lastPrinted>
  <dcterms:created xsi:type="dcterms:W3CDTF">2019-09-10T11:39:00Z</dcterms:created>
  <dcterms:modified xsi:type="dcterms:W3CDTF">2019-09-10T11:39:00Z</dcterms:modified>
</cp:coreProperties>
</file>