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F3709" w:rsidP="006F3709">
      <w:pPr>
        <w:jc w:val="right"/>
      </w:pPr>
      <w:r>
        <w:t xml:space="preserve">Warszawa,  </w:t>
      </w:r>
      <w:bookmarkStart w:id="0" w:name="ezdDataPodpisu"/>
      <w:r>
        <w:t>13 marca 2019</w:t>
      </w:r>
      <w:bookmarkEnd w:id="0"/>
      <w:r>
        <w:t xml:space="preserve"> r.</w:t>
      </w:r>
    </w:p>
    <w:p w:rsidR="006F3709" w:rsidP="006F3709">
      <w:pPr>
        <w:pStyle w:val="menfont"/>
      </w:pPr>
      <w:bookmarkStart w:id="1" w:name="ezdSprawaZnak"/>
      <w:r>
        <w:t>DWKI-WPB.5012.15.2019</w:t>
      </w:r>
      <w:bookmarkEnd w:id="1"/>
      <w:r>
        <w:t>.</w:t>
      </w:r>
      <w:bookmarkStart w:id="2" w:name="ezdAutorInicjaly"/>
      <w:r>
        <w:t>TSG</w:t>
      </w:r>
      <w:bookmarkEnd w:id="2"/>
    </w:p>
    <w:p w:rsidR="00312C81">
      <w:pPr>
        <w:pStyle w:val="menfont"/>
      </w:pPr>
    </w:p>
    <w:p w:rsidR="006C0B50" w:rsidP="000519D5">
      <w:pPr>
        <w:pStyle w:val="menfont"/>
        <w:spacing w:line="276" w:lineRule="auto"/>
      </w:pPr>
      <w:r w:rsidRPr="000519D5">
        <w:t>Kuratorzy Oświaty</w:t>
      </w:r>
    </w:p>
    <w:p w:rsidR="000519D5" w:rsidRPr="000519D5" w:rsidP="000519D5">
      <w:pPr>
        <w:pStyle w:val="menfont"/>
        <w:spacing w:line="276" w:lineRule="auto"/>
      </w:pPr>
      <w:r>
        <w:t>wszyscy</w:t>
      </w:r>
    </w:p>
    <w:p w:rsidR="006C0B50" w:rsidP="000519D5">
      <w:pPr>
        <w:pStyle w:val="menfont"/>
        <w:spacing w:line="276" w:lineRule="auto"/>
      </w:pPr>
    </w:p>
    <w:p w:rsidR="006C0B50" w:rsidRPr="000519D5" w:rsidP="000519D5">
      <w:pPr>
        <w:pStyle w:val="menfont"/>
        <w:spacing w:before="120" w:line="276" w:lineRule="auto"/>
        <w:rPr>
          <w:i/>
        </w:rPr>
      </w:pPr>
      <w:r w:rsidRPr="00FF1EE6">
        <w:rPr>
          <w:i/>
        </w:rPr>
        <w:t>Szanowni Państwo</w:t>
      </w:r>
      <w:r>
        <w:rPr>
          <w:i/>
        </w:rPr>
        <w:t xml:space="preserve"> Kuratorzy,</w:t>
      </w:r>
    </w:p>
    <w:p w:rsidR="006C0B50" w:rsidRPr="00D44AFD" w:rsidP="000519D5">
      <w:pPr>
        <w:autoSpaceDE w:val="0"/>
        <w:autoSpaceDN w:val="0"/>
        <w:spacing w:before="120" w:line="276" w:lineRule="auto"/>
        <w:jc w:val="both"/>
      </w:pPr>
      <w:r>
        <w:t>Krajowe Biuro do Spraw Przeciwdziałania Narkomanii, Państwowa Agencja Rozwiązywania Problemów Alk</w:t>
      </w:r>
      <w:r w:rsidR="000519D5">
        <w:t xml:space="preserve">oholowych oraz Pracownia Badań </w:t>
      </w:r>
      <w:r>
        <w:t>i Inicjatyw Społecznych</w:t>
      </w:r>
      <w:r w:rsidRPr="00D44AFD">
        <w:t xml:space="preserve"> </w:t>
      </w:r>
      <w:r>
        <w:t>przystępują</w:t>
      </w:r>
      <w:r w:rsidRPr="00D44AFD">
        <w:t xml:space="preserve"> </w:t>
      </w:r>
      <w:r>
        <w:t xml:space="preserve">w kwietniu br. </w:t>
      </w:r>
      <w:r w:rsidRPr="00D44AFD">
        <w:t>do badania ankietowego na temat używania przez młodzież szkolną</w:t>
      </w:r>
      <w:r>
        <w:t xml:space="preserve"> </w:t>
      </w:r>
      <w:r w:rsidRPr="00D44AFD">
        <w:t>substancji psychoaktywnych.</w:t>
      </w:r>
      <w:r>
        <w:t xml:space="preserve"> Badaniem zostaną objęci uczniowie </w:t>
      </w:r>
      <w:r w:rsidR="000519D5">
        <w:t xml:space="preserve">urodzeni w 2001 r. i w 2003 r. </w:t>
      </w:r>
      <w:r>
        <w:t>w wylosowanych szkołach.</w:t>
      </w:r>
    </w:p>
    <w:p w:rsidR="006C0B50" w:rsidRPr="00D44AFD" w:rsidP="000519D5">
      <w:pPr>
        <w:spacing w:before="120" w:line="276" w:lineRule="auto"/>
        <w:jc w:val="both"/>
      </w:pPr>
      <w:r>
        <w:t>B</w:t>
      </w:r>
      <w:r w:rsidRPr="00D44AFD">
        <w:t xml:space="preserve">adanie ankietowe stanowi kontynuację międzynarodowego programu badawczego ESPAD zainicjowanego w 1995 r. przez Grupę Pompidou działającej w ramach Rady Europy. W programie badawczym uczestniczy blisko 40 krajów europejskich. We wszystkich tych krajach badania prowadzone są w tym samym czasie, według wystandaryzowanej metody. Umożliwia </w:t>
      </w:r>
      <w:r w:rsidR="000519D5">
        <w:t xml:space="preserve">to dokonywanie porównań </w:t>
      </w:r>
      <w:r w:rsidRPr="00D44AFD">
        <w:t xml:space="preserve">międzynarodowych, a tym samym śledzenie trendów w Polsce na tle trendów </w:t>
      </w:r>
      <w:r w:rsidR="000519D5">
        <w:br/>
      </w:r>
      <w:r w:rsidRPr="00D44AFD">
        <w:t>w innych krajach.</w:t>
      </w:r>
    </w:p>
    <w:p w:rsidR="006C0B50" w:rsidRPr="00D44AFD" w:rsidP="000519D5">
      <w:pPr>
        <w:spacing w:before="120" w:line="276" w:lineRule="auto"/>
        <w:jc w:val="both"/>
      </w:pPr>
      <w:r w:rsidRPr="00D44AFD">
        <w:t>Realizacja badan</w:t>
      </w:r>
      <w:r>
        <w:t>ia w 2019</w:t>
      </w:r>
      <w:r w:rsidRPr="00D44AFD">
        <w:t xml:space="preserve"> roku jest </w:t>
      </w:r>
      <w:r>
        <w:t>ujęta</w:t>
      </w:r>
      <w:r w:rsidRPr="00D44AFD">
        <w:t xml:space="preserve"> w </w:t>
      </w:r>
      <w:r>
        <w:t xml:space="preserve">Krajowym </w:t>
      </w:r>
      <w:r w:rsidRPr="00D44AFD">
        <w:t>Programie Przeciwdziałania Narkomanii</w:t>
      </w:r>
      <w:r>
        <w:t xml:space="preserve"> w ramach Narodowego Programu Zdrowia na lata 2016-2020</w:t>
      </w:r>
      <w:r>
        <w:rPr>
          <w:rStyle w:val="FootnoteReference"/>
        </w:rPr>
        <w:footnoteReference w:id="2"/>
      </w:r>
      <w:r w:rsidRPr="00D44AFD">
        <w:t xml:space="preserve">. </w:t>
      </w:r>
      <w:r>
        <w:t>Badanie s</w:t>
      </w:r>
      <w:r w:rsidRPr="00D44AFD">
        <w:t xml:space="preserve">tanowi również ważny element współpracy z Europejskim Centrum Monitorowania Narkotyków i Narkomanii oraz z Biurem Narodów Zjednoczonych ds. Narkotyków </w:t>
      </w:r>
      <w:r w:rsidR="000519D5">
        <w:br/>
      </w:r>
      <w:r w:rsidRPr="00D44AFD">
        <w:t>i Przestępczości na potrzeby Globalnego Programu Oceny Nadużywania Narkotyków</w:t>
      </w:r>
      <w:r>
        <w:t xml:space="preserve">. </w:t>
      </w:r>
    </w:p>
    <w:p w:rsidR="006C0B50" w:rsidP="000519D5">
      <w:pPr>
        <w:spacing w:before="120" w:line="276" w:lineRule="auto"/>
        <w:jc w:val="both"/>
      </w:pPr>
      <w:r w:rsidRPr="00D44AFD">
        <w:t xml:space="preserve">Uprzejmie proszę o przekazanie </w:t>
      </w:r>
      <w:r>
        <w:t>p</w:t>
      </w:r>
      <w:r w:rsidR="000519D5">
        <w:t xml:space="preserve">owyższej informacji dyrektorom </w:t>
      </w:r>
      <w:r w:rsidR="000519D5">
        <w:br/>
        <w:t>w nadzorowanych przez Państwa</w:t>
      </w:r>
      <w:r>
        <w:t xml:space="preserve"> szkołach i placówkach</w:t>
      </w:r>
      <w:r w:rsidR="0073061F">
        <w:t xml:space="preserve"> oświatowych</w:t>
      </w:r>
      <w:r w:rsidR="000519D5">
        <w:t xml:space="preserve"> oraz</w:t>
      </w:r>
      <w:r>
        <w:t xml:space="preserve"> wsparcie realizacji badania.</w:t>
      </w:r>
    </w:p>
    <w:p w:rsidR="006C0B50" w:rsidP="000519D5">
      <w:pPr>
        <w:pStyle w:val="menfont"/>
        <w:spacing w:before="120" w:line="276" w:lineRule="auto"/>
      </w:pPr>
    </w:p>
    <w:p w:rsidR="00424993" w:rsidP="000519D5">
      <w:pPr>
        <w:pStyle w:val="menfont"/>
        <w:spacing w:line="276" w:lineRule="auto"/>
      </w:pPr>
      <w:r>
        <w:rPr>
          <w:i/>
        </w:rPr>
        <w:t xml:space="preserve">                  Z poważaniem,</w:t>
      </w:r>
    </w:p>
    <w:p w:rsidR="0042499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139065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6.3pt;margin-top:10.9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EF44B2" w:rsidP="00424993">
      <w:pPr>
        <w:pStyle w:val="menfont"/>
      </w:pPr>
    </w:p>
    <w:sectPr w:rsidSect="000519D5">
      <w:footerReference w:type="default" r:id="rId5"/>
      <w:headerReference w:type="first" r:id="rId6"/>
      <w:footerReference w:type="first" r:id="rId7"/>
      <w:pgSz w:w="11906" w:h="16838"/>
      <w:pgMar w:top="1701" w:right="1416" w:bottom="709" w:left="1560" w:header="1701" w:footer="5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0" name="Obraz 5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2" name="Obraz 5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0F10">
      <w:r>
        <w:separator/>
      </w:r>
    </w:p>
  </w:footnote>
  <w:footnote w:type="continuationSeparator" w:id="1">
    <w:p w:rsidR="00A80F10">
      <w:r>
        <w:continuationSeparator/>
      </w:r>
    </w:p>
  </w:footnote>
  <w:footnote w:id="2">
    <w:p w:rsidR="006C0B50" w:rsidP="000519D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0B83">
        <w:t>Rozporządzenie Rady Ministrów z dnia 4 sierpnia 2016 r. w sprawie Narodowego Programu Zdrowia na lata 2016–2020</w:t>
      </w:r>
      <w:r>
        <w:t xml:space="preserve"> </w:t>
      </w:r>
      <w:r w:rsidR="000519D5">
        <w:t>(</w:t>
      </w:r>
      <w:r>
        <w:t>Dz.U. z 2016 r. poz. 1492</w:t>
      </w:r>
      <w:r w:rsidR="000519D5">
        <w:t>).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2E763F" w:rsidP="00505043">
    <w:pPr>
      <w:pStyle w:val="Header"/>
      <w:rPr>
        <w:sz w:val="28"/>
      </w:rPr>
    </w:pPr>
  </w:p>
  <w:p w:rsidR="00505043" w:rsidRPr="00F030A2" w:rsidP="00F030A2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398780</wp:posOffset>
          </wp:positionV>
          <wp:extent cx="750570" cy="828675"/>
          <wp:effectExtent l="0" t="0" r="0" b="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P="0050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FootnoteText">
    <w:name w:val="footnote text"/>
    <w:basedOn w:val="Normal"/>
    <w:link w:val="TekstprzypisudolnegoZnak"/>
    <w:semiHidden/>
    <w:unhideWhenUsed/>
    <w:rsid w:val="006C0B50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6C0B50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6C0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2018-03-20T11:52:00Z</dcterms:created>
  <dcterms:modified xsi:type="dcterms:W3CDTF">2019-03-11T16:05:00Z</dcterms:modified>
</cp:coreProperties>
</file>