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B1" w:rsidRPr="005315B1" w:rsidRDefault="001E2456" w:rsidP="005315B1">
      <w:pPr>
        <w:pStyle w:val="NormalnyWeb"/>
        <w:shd w:val="clear" w:color="auto" w:fill="FFFFFF"/>
        <w:spacing w:before="48" w:beforeAutospacing="0" w:after="48" w:afterAutospacing="0" w:line="276" w:lineRule="auto"/>
        <w:ind w:left="240"/>
        <w:jc w:val="both"/>
        <w:rPr>
          <w:rFonts w:ascii="Open Sans" w:hAnsi="Open Sans"/>
        </w:rPr>
      </w:pPr>
      <w:r>
        <w:rPr>
          <w:rFonts w:ascii="Open Sans" w:hAnsi="Open Sans"/>
          <w:b/>
        </w:rPr>
        <w:t>Kontynuowanie nauki przez a</w:t>
      </w:r>
      <w:r w:rsidR="005315B1" w:rsidRPr="005315B1">
        <w:rPr>
          <w:rFonts w:ascii="Open Sans" w:hAnsi="Open Sans"/>
          <w:b/>
        </w:rPr>
        <w:t>bsolwen</w:t>
      </w:r>
      <w:r>
        <w:rPr>
          <w:rFonts w:ascii="Open Sans" w:hAnsi="Open Sans"/>
          <w:b/>
        </w:rPr>
        <w:t>tów</w:t>
      </w:r>
      <w:r w:rsidR="005315B1" w:rsidRPr="005315B1">
        <w:rPr>
          <w:rFonts w:ascii="Open Sans" w:hAnsi="Open Sans"/>
          <w:b/>
        </w:rPr>
        <w:t xml:space="preserve"> szkół branżowych I stopnia </w:t>
      </w:r>
    </w:p>
    <w:p w:rsidR="001E2456" w:rsidRDefault="001E2456" w:rsidP="005315B1">
      <w:pPr>
        <w:pStyle w:val="NormalnyWeb"/>
        <w:shd w:val="clear" w:color="auto" w:fill="FFFFFF"/>
        <w:spacing w:before="48" w:beforeAutospacing="0" w:after="48" w:afterAutospacing="0" w:line="276" w:lineRule="auto"/>
        <w:jc w:val="both"/>
      </w:pPr>
    </w:p>
    <w:p w:rsidR="005315B1" w:rsidRPr="006D5989" w:rsidRDefault="005315B1" w:rsidP="005315B1">
      <w:pPr>
        <w:pStyle w:val="NormalnyWeb"/>
        <w:shd w:val="clear" w:color="auto" w:fill="FFFFFF"/>
        <w:spacing w:before="48" w:beforeAutospacing="0" w:after="48" w:afterAutospacing="0" w:line="276" w:lineRule="auto"/>
        <w:jc w:val="both"/>
      </w:pPr>
      <w:r w:rsidRPr="006D5989">
        <w:t xml:space="preserve">Po </w:t>
      </w:r>
      <w:r w:rsidR="00B028E8">
        <w:t>ukończeniu branżowej szkoły</w:t>
      </w:r>
      <w:r w:rsidRPr="006D5989">
        <w:t xml:space="preserve"> I stopnia absolwent ma</w:t>
      </w:r>
      <w:r w:rsidR="002E4F04">
        <w:t xml:space="preserve"> możliwość kontynuowania nauki</w:t>
      </w:r>
      <w:r w:rsidRPr="006D5989">
        <w:t>:</w:t>
      </w:r>
    </w:p>
    <w:p w:rsidR="005315B1" w:rsidRPr="006D5989" w:rsidRDefault="005315B1" w:rsidP="005315B1">
      <w:pPr>
        <w:pStyle w:val="NormalnyWeb"/>
        <w:shd w:val="clear" w:color="auto" w:fill="FFFFFF"/>
        <w:spacing w:before="48" w:beforeAutospacing="0" w:after="48" w:afterAutospacing="0" w:line="276" w:lineRule="auto"/>
        <w:jc w:val="both"/>
      </w:pPr>
      <w:r w:rsidRPr="006D5989">
        <w:t>-</w:t>
      </w:r>
      <w:r w:rsidR="00B028E8">
        <w:t xml:space="preserve">  w branżowej szkole II stopnia (</w:t>
      </w:r>
      <w:r w:rsidR="00B028E8" w:rsidRPr="00B028E8">
        <w:t xml:space="preserve">kształcącej w zawodzie, w którym wyodrębniono kwalifikację wspólną dla zawodu nauczanego w branżowej szkole I </w:t>
      </w:r>
      <w:proofErr w:type="spellStart"/>
      <w:r w:rsidR="00B028E8" w:rsidRPr="00B028E8">
        <w:t>i</w:t>
      </w:r>
      <w:proofErr w:type="spellEnd"/>
      <w:r w:rsidR="00B028E8" w:rsidRPr="00B028E8">
        <w:t xml:space="preserve"> II stopnia</w:t>
      </w:r>
      <w:r w:rsidR="00B028E8">
        <w:t>);</w:t>
      </w:r>
    </w:p>
    <w:p w:rsidR="005315B1" w:rsidRDefault="005315B1" w:rsidP="005315B1">
      <w:pPr>
        <w:pStyle w:val="NormalnyWeb"/>
        <w:shd w:val="clear" w:color="auto" w:fill="FFFFFF"/>
        <w:spacing w:before="48" w:beforeAutospacing="0" w:after="48" w:afterAutospacing="0" w:line="276" w:lineRule="auto"/>
        <w:jc w:val="both"/>
      </w:pPr>
      <w:r w:rsidRPr="006D5989">
        <w:t xml:space="preserve">- </w:t>
      </w:r>
      <w:r w:rsidR="00B028E8">
        <w:t xml:space="preserve"> </w:t>
      </w:r>
      <w:r w:rsidR="002E4F04">
        <w:t xml:space="preserve">w </w:t>
      </w:r>
      <w:bookmarkStart w:id="0" w:name="_GoBack"/>
      <w:bookmarkEnd w:id="0"/>
      <w:r w:rsidRPr="006D5989">
        <w:t xml:space="preserve">liceum </w:t>
      </w:r>
      <w:r w:rsidR="00371571">
        <w:t>ogólnokształcącym dla dorosłych (począwszy od II klasy).</w:t>
      </w:r>
    </w:p>
    <w:p w:rsidR="00B028E8" w:rsidRPr="006D5989" w:rsidRDefault="00B028E8" w:rsidP="005315B1">
      <w:pPr>
        <w:pStyle w:val="NormalnyWeb"/>
        <w:shd w:val="clear" w:color="auto" w:fill="FFFFFF"/>
        <w:spacing w:before="48" w:beforeAutospacing="0" w:after="48" w:afterAutospacing="0" w:line="276" w:lineRule="auto"/>
        <w:jc w:val="both"/>
      </w:pPr>
    </w:p>
    <w:p w:rsidR="005315B1" w:rsidRDefault="00B028E8" w:rsidP="00B028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a</w:t>
      </w:r>
      <w:r w:rsidRPr="00B028E8">
        <w:rPr>
          <w:rFonts w:ascii="Times New Roman" w:hAnsi="Times New Roman" w:cs="Times New Roman"/>
          <w:sz w:val="24"/>
          <w:szCs w:val="24"/>
        </w:rPr>
        <w:t xml:space="preserve">bsolwenci </w:t>
      </w:r>
      <w:r>
        <w:rPr>
          <w:rFonts w:ascii="Times New Roman" w:hAnsi="Times New Roman" w:cs="Times New Roman"/>
          <w:sz w:val="24"/>
          <w:szCs w:val="24"/>
        </w:rPr>
        <w:t xml:space="preserve"> liceum ogólnokształcącego, jak i branżowej szkoły II stopnia </w:t>
      </w:r>
      <w:r w:rsidRPr="00B028E8">
        <w:rPr>
          <w:rFonts w:ascii="Times New Roman" w:hAnsi="Times New Roman" w:cs="Times New Roman"/>
          <w:sz w:val="24"/>
          <w:szCs w:val="24"/>
        </w:rPr>
        <w:t>mogą przystąpić do egzaminu maturalnego</w:t>
      </w:r>
      <w:r w:rsidR="00371571">
        <w:rPr>
          <w:rFonts w:ascii="Times New Roman" w:hAnsi="Times New Roman" w:cs="Times New Roman"/>
          <w:sz w:val="24"/>
          <w:szCs w:val="24"/>
        </w:rPr>
        <w:t>. Jest jeden egzamin maturalny</w:t>
      </w:r>
      <w:r w:rsidR="00371571" w:rsidRPr="00371571">
        <w:rPr>
          <w:rFonts w:ascii="Times New Roman" w:hAnsi="Times New Roman" w:cs="Times New Roman"/>
          <w:sz w:val="24"/>
          <w:szCs w:val="24"/>
        </w:rPr>
        <w:t xml:space="preserve"> dla absolwentów technikum, liceum ogólnokształcącego i branżowej szkoły II stopnia,</w:t>
      </w:r>
      <w:r w:rsidR="00371571">
        <w:rPr>
          <w:rFonts w:ascii="Times New Roman" w:hAnsi="Times New Roman" w:cs="Times New Roman"/>
          <w:sz w:val="24"/>
          <w:szCs w:val="24"/>
        </w:rPr>
        <w:t xml:space="preserve"> co oznacza, że</w:t>
      </w:r>
      <w:r w:rsidR="00371571" w:rsidRPr="00371571">
        <w:rPr>
          <w:rFonts w:ascii="Times New Roman" w:hAnsi="Times New Roman" w:cs="Times New Roman"/>
          <w:sz w:val="24"/>
          <w:szCs w:val="24"/>
        </w:rPr>
        <w:t xml:space="preserve"> ab</w:t>
      </w:r>
      <w:r w:rsidR="00371571">
        <w:rPr>
          <w:rFonts w:ascii="Times New Roman" w:hAnsi="Times New Roman" w:cs="Times New Roman"/>
          <w:sz w:val="24"/>
          <w:szCs w:val="24"/>
        </w:rPr>
        <w:t xml:space="preserve">solwenci zdają taki sam egzamin </w:t>
      </w:r>
      <w:r w:rsidRPr="00B028E8">
        <w:rPr>
          <w:rFonts w:ascii="Times New Roman" w:hAnsi="Times New Roman" w:cs="Times New Roman"/>
          <w:sz w:val="24"/>
          <w:szCs w:val="24"/>
        </w:rPr>
        <w:t>na takich samych zasadach. Zdanie matury</w:t>
      </w:r>
      <w:r>
        <w:rPr>
          <w:rFonts w:ascii="Times New Roman" w:hAnsi="Times New Roman" w:cs="Times New Roman"/>
          <w:sz w:val="24"/>
          <w:szCs w:val="24"/>
        </w:rPr>
        <w:t xml:space="preserve"> (uzyskanie świadectwa dojrzałości)</w:t>
      </w:r>
      <w:r w:rsidRPr="00B028E8">
        <w:rPr>
          <w:rFonts w:ascii="Times New Roman" w:hAnsi="Times New Roman" w:cs="Times New Roman"/>
          <w:sz w:val="24"/>
          <w:szCs w:val="24"/>
        </w:rPr>
        <w:t xml:space="preserve"> uprawnia do kontynuowania nauki na wyższych studiach – zarówno licencjackich, jak i jednolitych magisterskich.</w:t>
      </w:r>
    </w:p>
    <w:p w:rsidR="00371571" w:rsidRDefault="00371571" w:rsidP="00B028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E8" w:rsidRPr="00371571" w:rsidRDefault="00B028E8" w:rsidP="00B028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571">
        <w:rPr>
          <w:rFonts w:ascii="Times New Roman" w:hAnsi="Times New Roman" w:cs="Times New Roman"/>
          <w:sz w:val="24"/>
          <w:szCs w:val="24"/>
          <w:u w:val="single"/>
        </w:rPr>
        <w:t>Podstawa prawna:</w:t>
      </w:r>
    </w:p>
    <w:p w:rsidR="00371571" w:rsidRDefault="005315B1" w:rsidP="00531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89">
        <w:rPr>
          <w:rFonts w:ascii="Times New Roman" w:hAnsi="Times New Roman" w:cs="Times New Roman"/>
          <w:sz w:val="24"/>
          <w:szCs w:val="24"/>
        </w:rPr>
        <w:t>art. 19 ust. 2 pkt 4</w:t>
      </w:r>
      <w:r w:rsidR="00371571">
        <w:rPr>
          <w:rFonts w:ascii="Times New Roman" w:hAnsi="Times New Roman" w:cs="Times New Roman"/>
          <w:sz w:val="24"/>
          <w:szCs w:val="24"/>
        </w:rPr>
        <w:t xml:space="preserve"> i 5 ustawy </w:t>
      </w:r>
      <w:r w:rsidR="00371571" w:rsidRPr="00371571">
        <w:rPr>
          <w:rFonts w:ascii="Times New Roman" w:hAnsi="Times New Roman" w:cs="Times New Roman"/>
          <w:sz w:val="24"/>
          <w:szCs w:val="24"/>
        </w:rPr>
        <w:t>z dnia 14 grudnia 2016 r. – Prawo oświatowe (</w:t>
      </w:r>
      <w:proofErr w:type="spellStart"/>
      <w:r w:rsidR="003715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71571">
        <w:rPr>
          <w:rFonts w:ascii="Times New Roman" w:hAnsi="Times New Roman" w:cs="Times New Roman"/>
          <w:sz w:val="24"/>
          <w:szCs w:val="24"/>
        </w:rPr>
        <w:t xml:space="preserve">. </w:t>
      </w:r>
      <w:r w:rsidR="00371571" w:rsidRPr="00371571">
        <w:rPr>
          <w:rFonts w:ascii="Times New Roman" w:hAnsi="Times New Roman" w:cs="Times New Roman"/>
          <w:sz w:val="24"/>
          <w:szCs w:val="24"/>
        </w:rPr>
        <w:t>Dz. U. z 2018r. poz. 996 ze zm.)</w:t>
      </w:r>
      <w:r w:rsidRPr="006D5989">
        <w:rPr>
          <w:rFonts w:ascii="Times New Roman" w:hAnsi="Times New Roman" w:cs="Times New Roman"/>
          <w:sz w:val="24"/>
          <w:szCs w:val="24"/>
        </w:rPr>
        <w:t xml:space="preserve">  </w:t>
      </w:r>
      <w:r w:rsidR="00371571">
        <w:rPr>
          <w:rFonts w:ascii="Times New Roman" w:hAnsi="Times New Roman" w:cs="Times New Roman"/>
          <w:sz w:val="24"/>
          <w:szCs w:val="24"/>
        </w:rPr>
        <w:t>w brzmieniu:</w:t>
      </w:r>
    </w:p>
    <w:p w:rsidR="00371571" w:rsidRPr="00371571" w:rsidRDefault="00371571" w:rsidP="0037157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571">
        <w:rPr>
          <w:rFonts w:ascii="Times New Roman" w:hAnsi="Times New Roman" w:cs="Times New Roman"/>
          <w:i/>
          <w:sz w:val="24"/>
          <w:szCs w:val="24"/>
        </w:rPr>
        <w:t xml:space="preserve">Art.  19.  </w:t>
      </w:r>
    </w:p>
    <w:p w:rsidR="00371571" w:rsidRPr="00371571" w:rsidRDefault="00371571" w:rsidP="0037157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571">
        <w:rPr>
          <w:rFonts w:ascii="Times New Roman" w:hAnsi="Times New Roman" w:cs="Times New Roman"/>
          <w:i/>
          <w:sz w:val="24"/>
          <w:szCs w:val="24"/>
        </w:rPr>
        <w:t>/…/</w:t>
      </w:r>
    </w:p>
    <w:p w:rsidR="00371571" w:rsidRPr="00371571" w:rsidRDefault="00371571" w:rsidP="0037157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571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371571">
        <w:rPr>
          <w:rFonts w:ascii="Times New Roman" w:hAnsi="Times New Roman" w:cs="Times New Roman"/>
          <w:i/>
          <w:sz w:val="24"/>
          <w:szCs w:val="24"/>
        </w:rPr>
        <w:tab/>
        <w:t>Ukończenie:</w:t>
      </w:r>
    </w:p>
    <w:p w:rsidR="00371571" w:rsidRPr="00371571" w:rsidRDefault="00371571" w:rsidP="0037157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571">
        <w:rPr>
          <w:rFonts w:ascii="Times New Roman" w:hAnsi="Times New Roman" w:cs="Times New Roman"/>
          <w:i/>
          <w:sz w:val="24"/>
          <w:szCs w:val="24"/>
        </w:rPr>
        <w:t>4)</w:t>
      </w:r>
      <w:r w:rsidRPr="00371571">
        <w:rPr>
          <w:rFonts w:ascii="Times New Roman" w:hAnsi="Times New Roman" w:cs="Times New Roman"/>
          <w:i/>
          <w:sz w:val="24"/>
          <w:szCs w:val="24"/>
        </w:rPr>
        <w:tab/>
        <w:t xml:space="preserve">branżowej szkoły I stopnia umożliwia uzyskanie dyplomu potwierdzającego kwalifikacje zawodowe po zdaniu egzaminu potwierdzającego kwalifikacje w danym zawodzie, a także dalsze kształcenie w branżowej szkole II stopnia kształcącej w zawodzie, w którym wyodrębniono kwalifikację wspólną dla zawodu nauczanego w branżowej szkole I </w:t>
      </w:r>
      <w:proofErr w:type="spellStart"/>
      <w:r w:rsidRPr="0037157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371571">
        <w:rPr>
          <w:rFonts w:ascii="Times New Roman" w:hAnsi="Times New Roman" w:cs="Times New Roman"/>
          <w:i/>
          <w:sz w:val="24"/>
          <w:szCs w:val="24"/>
        </w:rPr>
        <w:t xml:space="preserve"> II stopnia, lub w liceum ogólnokształcącym dla dorosłych począwszy od klasy II;</w:t>
      </w:r>
    </w:p>
    <w:p w:rsidR="00371571" w:rsidRPr="00371571" w:rsidRDefault="00371571" w:rsidP="0037157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571">
        <w:rPr>
          <w:rFonts w:ascii="Times New Roman" w:hAnsi="Times New Roman" w:cs="Times New Roman"/>
          <w:i/>
          <w:sz w:val="24"/>
          <w:szCs w:val="24"/>
        </w:rPr>
        <w:t>5)</w:t>
      </w:r>
      <w:r w:rsidRPr="00371571">
        <w:rPr>
          <w:rFonts w:ascii="Times New Roman" w:hAnsi="Times New Roman" w:cs="Times New Roman"/>
          <w:i/>
          <w:sz w:val="24"/>
          <w:szCs w:val="24"/>
        </w:rPr>
        <w:tab/>
        <w:t xml:space="preserve">branżowej szkoły II stopnia umożliwia uzyskanie dyplomu potwierdzającego kwalifikacje zawodowe w zawodzie nauczanym na poziomie technika, w którym wyodrębniono kwalifikację wspólną dla zawodu nauczanego w branżowej szkole I </w:t>
      </w:r>
      <w:proofErr w:type="spellStart"/>
      <w:r w:rsidRPr="0037157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371571">
        <w:rPr>
          <w:rFonts w:ascii="Times New Roman" w:hAnsi="Times New Roman" w:cs="Times New Roman"/>
          <w:i/>
          <w:sz w:val="24"/>
          <w:szCs w:val="24"/>
        </w:rPr>
        <w:t xml:space="preserve"> II stopnia, po zdaniu egzaminu potwierdzającego kwalifikacje w danym zawodzie, a także uzyskanie świadectwa dojrzałości po zdaniu egzaminu maturalnego;</w:t>
      </w:r>
    </w:p>
    <w:p w:rsidR="00371571" w:rsidRDefault="00371571" w:rsidP="00531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571" w:rsidRDefault="00371571" w:rsidP="00531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B1"/>
    <w:rsid w:val="001E2456"/>
    <w:rsid w:val="002E4F04"/>
    <w:rsid w:val="00371571"/>
    <w:rsid w:val="00487130"/>
    <w:rsid w:val="005315B1"/>
    <w:rsid w:val="006D5989"/>
    <w:rsid w:val="00B028E8"/>
    <w:rsid w:val="00F0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4766"/>
  <w15:chartTrackingRefBased/>
  <w15:docId w15:val="{45BCFCF6-4521-4650-AA22-53116D39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4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Katarzyna Parszewska</cp:lastModifiedBy>
  <cp:revision>4</cp:revision>
  <dcterms:created xsi:type="dcterms:W3CDTF">2018-10-24T08:30:00Z</dcterms:created>
  <dcterms:modified xsi:type="dcterms:W3CDTF">2018-10-25T07:49:00Z</dcterms:modified>
</cp:coreProperties>
</file>