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D" w:rsidRDefault="00936660">
      <w:pPr>
        <w:pStyle w:val="TitleStyle"/>
      </w:pPr>
      <w:bookmarkStart w:id="0" w:name="_GoBack"/>
      <w:bookmarkEnd w:id="0"/>
      <w:r>
        <w:t>Zmiana rozporządzenia w sprawie postępowania w celu uznania świadectwa lub innego dokumentu albo potwierdzenia wykształcenia lub uprawnień do kontynuacji nauki uzyskanych w zagranicznym systemie oświaty.</w:t>
      </w:r>
    </w:p>
    <w:p w:rsidR="00B241AD" w:rsidRDefault="00936660">
      <w:pPr>
        <w:pStyle w:val="NormalStyle"/>
      </w:pPr>
      <w:r>
        <w:t>Dz.U.2016.1369 z dnia 2016.08.31</w:t>
      </w:r>
    </w:p>
    <w:p w:rsidR="00B241AD" w:rsidRDefault="00936660">
      <w:pPr>
        <w:pStyle w:val="NormalStyle"/>
      </w:pPr>
      <w:r>
        <w:t xml:space="preserve">Status: Akt </w:t>
      </w:r>
      <w:r>
        <w:t>jednorazowy</w:t>
      </w:r>
    </w:p>
    <w:p w:rsidR="00B241AD" w:rsidRDefault="00936660">
      <w:pPr>
        <w:pStyle w:val="NormalStyle"/>
      </w:pPr>
      <w:r>
        <w:t>Wersja od: 31 sierpnia 2016 r.</w:t>
      </w:r>
    </w:p>
    <w:p w:rsidR="00B241AD" w:rsidRDefault="00936660">
      <w:pPr>
        <w:spacing w:after="0"/>
      </w:pPr>
      <w:r>
        <w:br/>
      </w:r>
    </w:p>
    <w:p w:rsidR="00B241AD" w:rsidRDefault="00936660">
      <w:pPr>
        <w:spacing w:after="0"/>
      </w:pPr>
      <w:r>
        <w:rPr>
          <w:b/>
          <w:color w:val="000000"/>
        </w:rPr>
        <w:t>Wejście w życie:</w:t>
      </w:r>
    </w:p>
    <w:p w:rsidR="00B241AD" w:rsidRDefault="00936660">
      <w:pPr>
        <w:spacing w:after="0"/>
      </w:pPr>
      <w:r>
        <w:rPr>
          <w:color w:val="000000"/>
        </w:rPr>
        <w:t>1 września 2016 r.</w:t>
      </w:r>
    </w:p>
    <w:p w:rsidR="00B241AD" w:rsidRDefault="00936660">
      <w:pPr>
        <w:spacing w:after="0"/>
      </w:pPr>
      <w:r>
        <w:br/>
      </w:r>
    </w:p>
    <w:p w:rsidR="00B241AD" w:rsidRDefault="00936660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B241AD" w:rsidRDefault="00936660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B241AD" w:rsidRDefault="00936660">
      <w:pPr>
        <w:spacing w:before="80" w:after="0"/>
        <w:jc w:val="center"/>
      </w:pPr>
      <w:r>
        <w:rPr>
          <w:color w:val="000000"/>
        </w:rPr>
        <w:t>z dnia 24 sierpnia 2016 r.</w:t>
      </w:r>
    </w:p>
    <w:p w:rsidR="00B241AD" w:rsidRDefault="00936660">
      <w:pPr>
        <w:spacing w:before="80" w:after="0"/>
        <w:jc w:val="center"/>
      </w:pPr>
      <w:r>
        <w:rPr>
          <w:b/>
          <w:color w:val="000000"/>
        </w:rPr>
        <w:t>zmieniające rozporządzenie w sprawie postępowania w celu uznania świadectwa lub innego dokumentu alb</w:t>
      </w:r>
      <w:r>
        <w:rPr>
          <w:b/>
          <w:color w:val="000000"/>
        </w:rPr>
        <w:t>o potwierdzenia wykształcenia lub uprawnień do kontynuacji nauki uzyskanych w zagranicznym systemie oświaty</w:t>
      </w:r>
    </w:p>
    <w:p w:rsidR="00B241AD" w:rsidRDefault="0093666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93h</w:t>
      </w:r>
      <w:r>
        <w:rPr>
          <w:color w:val="000000"/>
        </w:rPr>
        <w:t xml:space="preserve"> ustawy z dnia 7 września 1991 r. o systemie oświaty (Dz. U. z 2015 r. poz. 2156 oraz z 2016 r. poz. 35, 64, 195, 668 i 1010) z</w:t>
      </w:r>
      <w:r>
        <w:rPr>
          <w:color w:val="000000"/>
        </w:rPr>
        <w:t>arządza się, co następuje:</w:t>
      </w:r>
    </w:p>
    <w:p w:rsidR="00B241AD" w:rsidRDefault="00936660">
      <w:pPr>
        <w:spacing w:before="26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 xml:space="preserve">W </w:t>
      </w:r>
      <w:r>
        <w:rPr>
          <w:color w:val="1B1B1B"/>
        </w:rPr>
        <w:t>rozporządzeniu</w:t>
      </w:r>
      <w:r>
        <w:rPr>
          <w:color w:val="000000"/>
        </w:rPr>
        <w:t xml:space="preserve"> Ministra Edukacji Narodowej z dnia 25 marca 2015 r. w sprawie postępowania w celu uznania świadectwa lub innego dokumentu albo potwierdzenia wykształcenia lub uprawnień do kontynuacji nauki uzyskanych w zag</w:t>
      </w:r>
      <w:r>
        <w:rPr>
          <w:color w:val="000000"/>
        </w:rPr>
        <w:t>ranicznym systemie oświaty (Dz. U. poz. 447) wprowadza się następujące zmiany:</w:t>
      </w:r>
    </w:p>
    <w:p w:rsidR="00B241AD" w:rsidRDefault="00936660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§ 4</w:t>
      </w:r>
      <w:r>
        <w:rPr>
          <w:color w:val="000000"/>
        </w:rPr>
        <w:t xml:space="preserve"> w ust. 1 wprowadzenie do wyliczenia otrzymuje brzmienie:</w:t>
      </w:r>
    </w:p>
    <w:p w:rsidR="00B241AD" w:rsidRDefault="00936660">
      <w:pPr>
        <w:spacing w:before="25" w:after="0"/>
        <w:ind w:left="373"/>
        <w:jc w:val="both"/>
      </w:pPr>
      <w:r>
        <w:rPr>
          <w:color w:val="000000"/>
        </w:rPr>
        <w:t xml:space="preserve">"Tłumaczenia na język polski dokumentów, o których mowa w § 2 ust. 1-3 i w § 3 ust. 1, powinny być sporządzone </w:t>
      </w:r>
      <w:r>
        <w:rPr>
          <w:color w:val="000000"/>
        </w:rPr>
        <w:t>lub poświadczone przez:";</w:t>
      </w:r>
    </w:p>
    <w:p w:rsidR="00B241AD" w:rsidRDefault="00936660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§ 5</w:t>
      </w:r>
      <w:r>
        <w:rPr>
          <w:color w:val="000000"/>
        </w:rPr>
        <w:t xml:space="preserve"> ust. 3 otrzymuje brzmienie:</w:t>
      </w:r>
    </w:p>
    <w:p w:rsidR="00B241AD" w:rsidRDefault="00936660">
      <w:pPr>
        <w:spacing w:before="25" w:after="0"/>
        <w:ind w:left="373"/>
        <w:jc w:val="both"/>
      </w:pPr>
      <w:r>
        <w:rPr>
          <w:color w:val="000000"/>
        </w:rPr>
        <w:t>"3. Jeżeli rozmowa sprawdzająca obejmuje język obcy nowożytny, wyboru języka dokonuje wnioskodawca spośród następujących języków: angielskiego, francuskiego, hiszpańskiego, niemieckiego, rosyjs</w:t>
      </w:r>
      <w:r>
        <w:rPr>
          <w:color w:val="000000"/>
        </w:rPr>
        <w:t>kiego lub włoskiego, a w przypadku ubiegania się o uznanie świadectwa za dokument potwierdzający wykształcenie gimnazjalne lub uprawnienie do kontynuacji nauki albo o potwierdzenie wykształcenia gimnazjalnego lub uprawnienia do kontynuacji nauki - angielsk</w:t>
      </w:r>
      <w:r>
        <w:rPr>
          <w:color w:val="000000"/>
        </w:rPr>
        <w:t>iego, francuskiego, hiszpańskiego, niemieckiego, rosyjskiego, ukraińskiego lub włoskiego.".</w:t>
      </w:r>
    </w:p>
    <w:p w:rsidR="00B241AD" w:rsidRDefault="00936660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>Rozporządzenie wchodzi w życie z dniem 1 września 2016 r.</w:t>
      </w:r>
    </w:p>
    <w:p w:rsidR="00B241AD" w:rsidRDefault="00936660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Minister Edukacji Narodowej kieruje działem administracji rządowej - oświata i wychowanie, na pods</w:t>
      </w:r>
      <w:r>
        <w:rPr>
          <w:color w:val="000000"/>
        </w:rPr>
        <w:t xml:space="preserve">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Edukacji Narodowej (Dz. U. poz. 1903).</w:t>
      </w:r>
    </w:p>
    <w:sectPr w:rsidR="00B241A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9B0"/>
    <w:multiLevelType w:val="multilevel"/>
    <w:tmpl w:val="BDB09BC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AD"/>
    <w:rsid w:val="00936660"/>
    <w:rsid w:val="00B2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Arciszewska</dc:creator>
  <cp:lastModifiedBy>Daniela Arciszewska</cp:lastModifiedBy>
  <cp:revision>2</cp:revision>
  <dcterms:created xsi:type="dcterms:W3CDTF">2018-06-07T12:33:00Z</dcterms:created>
  <dcterms:modified xsi:type="dcterms:W3CDTF">2018-06-07T12:33:00Z</dcterms:modified>
</cp:coreProperties>
</file>