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9" w:rsidRDefault="00034DA5" w:rsidP="006F3709">
      <w:pPr>
        <w:jc w:val="right"/>
      </w:pPr>
      <w:r>
        <w:t xml:space="preserve">Warszawa,  </w:t>
      </w:r>
      <w:bookmarkStart w:id="0" w:name="ezdDataPodpisu"/>
      <w:r>
        <w:t>11 czerwca 2018</w:t>
      </w:r>
      <w:bookmarkEnd w:id="0"/>
      <w:r>
        <w:t xml:space="preserve"> r.</w:t>
      </w:r>
    </w:p>
    <w:p w:rsidR="006F3709" w:rsidRDefault="00034DA5" w:rsidP="006F3709">
      <w:pPr>
        <w:pStyle w:val="menfont"/>
      </w:pPr>
      <w:bookmarkStart w:id="1" w:name="ezdSprawaZnak"/>
      <w:r>
        <w:t>DPPI-WIT.4086.1.2018</w:t>
      </w:r>
      <w:bookmarkEnd w:id="1"/>
      <w:r>
        <w:t>.</w:t>
      </w:r>
      <w:bookmarkStart w:id="2" w:name="ezdAutorInicjaly"/>
      <w:r>
        <w:t>TK</w:t>
      </w:r>
      <w:bookmarkEnd w:id="2"/>
    </w:p>
    <w:p w:rsidR="00312C81" w:rsidRDefault="00034DA5">
      <w:pPr>
        <w:pStyle w:val="menfont"/>
      </w:pPr>
    </w:p>
    <w:p w:rsidR="00312C81" w:rsidRDefault="00034DA5">
      <w:pPr>
        <w:pStyle w:val="menfont"/>
      </w:pPr>
    </w:p>
    <w:p w:rsidR="00312C81" w:rsidRDefault="00034DA5">
      <w:pPr>
        <w:pStyle w:val="menfont"/>
      </w:pPr>
    </w:p>
    <w:p w:rsidR="007E3305" w:rsidRDefault="00034DA5" w:rsidP="007E3305">
      <w:pPr>
        <w:pStyle w:val="menfont"/>
        <w:spacing w:line="276" w:lineRule="auto"/>
      </w:pPr>
      <w:r>
        <w:t>Kuratorzy Oświaty</w:t>
      </w:r>
    </w:p>
    <w:p w:rsidR="007E3305" w:rsidRDefault="00034DA5" w:rsidP="007E3305">
      <w:pPr>
        <w:pStyle w:val="menfont"/>
        <w:spacing w:line="276" w:lineRule="auto"/>
      </w:pPr>
      <w:r>
        <w:t>wszyscy</w:t>
      </w:r>
    </w:p>
    <w:p w:rsidR="007E3305" w:rsidRDefault="00034DA5" w:rsidP="007E3305">
      <w:pPr>
        <w:pStyle w:val="menfont"/>
        <w:spacing w:line="276" w:lineRule="auto"/>
      </w:pPr>
    </w:p>
    <w:p w:rsidR="007E3305" w:rsidRDefault="00034DA5" w:rsidP="007E3305">
      <w:pPr>
        <w:pStyle w:val="menfont"/>
        <w:spacing w:line="276" w:lineRule="auto"/>
      </w:pPr>
    </w:p>
    <w:p w:rsidR="007E3305" w:rsidRDefault="00034DA5" w:rsidP="007E3305">
      <w:pPr>
        <w:pStyle w:val="menfont"/>
        <w:spacing w:line="276" w:lineRule="auto"/>
      </w:pPr>
    </w:p>
    <w:p w:rsidR="007E3305" w:rsidRPr="00DC2A70" w:rsidRDefault="00034DA5" w:rsidP="007E3305">
      <w:pPr>
        <w:pStyle w:val="menfont"/>
        <w:spacing w:line="276" w:lineRule="auto"/>
        <w:rPr>
          <w:i/>
        </w:rPr>
      </w:pPr>
      <w:r w:rsidRPr="00DC2A70">
        <w:rPr>
          <w:i/>
        </w:rPr>
        <w:t>Szanowni Państwo Kuratorzy</w:t>
      </w:r>
      <w:r>
        <w:t>,</w:t>
      </w:r>
    </w:p>
    <w:p w:rsidR="007E3305" w:rsidRDefault="00034DA5" w:rsidP="007E3305">
      <w:pPr>
        <w:pStyle w:val="menfont"/>
        <w:spacing w:line="276" w:lineRule="auto"/>
      </w:pPr>
    </w:p>
    <w:p w:rsidR="007E3305" w:rsidRDefault="00034DA5" w:rsidP="007E3305">
      <w:pPr>
        <w:pStyle w:val="menfont"/>
        <w:spacing w:line="276" w:lineRule="auto"/>
        <w:jc w:val="both"/>
      </w:pPr>
      <w:r>
        <w:t xml:space="preserve">realizowane obecnie projekty budowy szybkich sieci szerokopasmowych </w:t>
      </w:r>
      <w:r>
        <w:br/>
      </w:r>
      <w:r>
        <w:t xml:space="preserve">w ramach I osi priorytetowej Programu Operacyjnego Polska Cyfrowa wkraczają </w:t>
      </w:r>
      <w:bookmarkStart w:id="3" w:name="_GoBack"/>
      <w:bookmarkEnd w:id="3"/>
      <w:r>
        <w:t xml:space="preserve">w fazę realizacji. Oznacza to, że beneficjenci (operatorzy telekomunikacyjni) zaczynają obejmować zasięgiem dostępu do usługi szybkiego Internetu </w:t>
      </w:r>
      <w:r w:rsidRPr="009F5891">
        <w:rPr>
          <w:b/>
        </w:rPr>
        <w:t>wszystkie szkoły, które nie mają</w:t>
      </w:r>
      <w:r>
        <w:t xml:space="preserve"> </w:t>
      </w:r>
      <w:r>
        <w:t>dostępu do nowoczesnej infrastruktury telekomunikacyjnej, a które znajdują się na realizowanych przez nich obszarach inwestycyjnych. Budowa przyłączy do tych szkół jest warunkiem niezbędnym do skorzystania przez nie z usług Ogólnopolskiej Sieci Edukacyjnej</w:t>
      </w:r>
      <w:r>
        <w:t xml:space="preserve"> (OSE) oraz programu „Aktywna Tablica”.</w:t>
      </w:r>
    </w:p>
    <w:p w:rsidR="007E3305" w:rsidRDefault="00034DA5" w:rsidP="007E3305">
      <w:pPr>
        <w:pStyle w:val="menfont"/>
        <w:spacing w:line="276" w:lineRule="auto"/>
        <w:jc w:val="both"/>
      </w:pPr>
      <w:r>
        <w:t xml:space="preserve">Możliwość podłączenia do OSE uzależniona jest od posiadania przez szkoły dostępu do infrastruktury telekomunikacyjnej umożlwiającej korzystanie z usług o symetrycznej przepustowości co najmniej 100 Mb/s. </w:t>
      </w:r>
      <w:r w:rsidRPr="009F5891">
        <w:rPr>
          <w:b/>
        </w:rPr>
        <w:t>Dyrektorzy s</w:t>
      </w:r>
      <w:r w:rsidRPr="009F5891">
        <w:rPr>
          <w:b/>
        </w:rPr>
        <w:t xml:space="preserve">zkół </w:t>
      </w:r>
      <w:r>
        <w:rPr>
          <w:b/>
        </w:rPr>
        <w:br/>
      </w:r>
      <w:r w:rsidRPr="009F5891">
        <w:rPr>
          <w:b/>
        </w:rPr>
        <w:t>i organy prowadzące powinni</w:t>
      </w:r>
      <w:r>
        <w:t xml:space="preserve"> zatem aktywnie współpracować z operatorami telekomunikacyjnymi w celu podłączenia szkół do nowoczesnej infrastruktury telekomunikacyjnej. Wspomniane działania są finansowane w ramach PO PC, </w:t>
      </w:r>
      <w:r>
        <w:br/>
        <w:t>a więc szkoły nie ponoszą koszt</w:t>
      </w:r>
      <w:r>
        <w:t>ów z tytułu ich realizacji.</w:t>
      </w:r>
    </w:p>
    <w:p w:rsidR="007E3305" w:rsidRDefault="00034DA5" w:rsidP="007E3305">
      <w:pPr>
        <w:pStyle w:val="menfont"/>
        <w:spacing w:line="276" w:lineRule="auto"/>
        <w:jc w:val="both"/>
      </w:pPr>
      <w:r>
        <w:t xml:space="preserve">Niestety zgłoszenie się beneficjenta PO PC do jednostki oświatowej, w celu umożliwienia wejścia na obiekt </w:t>
      </w:r>
      <w:r w:rsidRPr="009F5891">
        <w:rPr>
          <w:b/>
        </w:rPr>
        <w:t>nie zawsze spotyka się ze zrozumieniem dyrekcji szkoły</w:t>
      </w:r>
      <w:r>
        <w:t>. Operatorzy telekomunikacyjni coraz częściej informują Ministerstwo</w:t>
      </w:r>
      <w:r>
        <w:t xml:space="preserve"> Cyfryzacji i Centrum Projektów Polska Cyfrowa o </w:t>
      </w:r>
      <w:r w:rsidRPr="009F5891">
        <w:rPr>
          <w:b/>
        </w:rPr>
        <w:t>problemach w kontaktach ze szkołami oraz o otrzymanych odmowach ze strony dyrekcji szkół.</w:t>
      </w:r>
    </w:p>
    <w:p w:rsidR="007E3305" w:rsidRPr="00C65271" w:rsidRDefault="00034DA5" w:rsidP="007E3305">
      <w:pPr>
        <w:pStyle w:val="menfont"/>
        <w:spacing w:line="276" w:lineRule="auto"/>
        <w:jc w:val="both"/>
      </w:pPr>
      <w:r>
        <w:t xml:space="preserve">Należy zaznaczyć, że art. 7 ust. 5 ustawy z dnia 27 października o Ogólnopolskiej Sieci Edukacyjnej </w:t>
      </w:r>
      <w:r w:rsidRPr="009F5891">
        <w:rPr>
          <w:b/>
        </w:rPr>
        <w:t>zobowiązuje organ</w:t>
      </w:r>
      <w:r w:rsidRPr="009F5891">
        <w:rPr>
          <w:b/>
        </w:rPr>
        <w:t>y prowadzące szkoły</w:t>
      </w:r>
      <w:r>
        <w:t xml:space="preserve"> do zapewnienia prowadzonym przez siebie szkołom, od dnia 1 stycznia 2021 r., szerokopasmowego dostępu do Internetu o symetrycznej przepustowości co </w:t>
      </w:r>
      <w:r>
        <w:lastRenderedPageBreak/>
        <w:t>najmniej 100 Mb/s. Obowiązek ten może zostać wykonany poprzez umożliwienie beneficjentom</w:t>
      </w:r>
      <w:r>
        <w:t xml:space="preserve"> PO PC przyłączenia szkoły do sieci, a następnie skorzystanie z usług operatora OSE. </w:t>
      </w:r>
      <w:r w:rsidRPr="009F5891">
        <w:rPr>
          <w:b/>
        </w:rPr>
        <w:t>W przeciwnym wypadku koszty obciążą bezpośrednio budżet organów prowadzących szkoły.</w:t>
      </w:r>
    </w:p>
    <w:p w:rsidR="007E3305" w:rsidRDefault="00034DA5" w:rsidP="007E3305">
      <w:pPr>
        <w:pStyle w:val="menfont"/>
        <w:spacing w:line="276" w:lineRule="auto"/>
        <w:jc w:val="both"/>
      </w:pPr>
      <w:r>
        <w:t xml:space="preserve">Poza odmowami dostępu operatorzy telekomunikacyjni </w:t>
      </w:r>
      <w:r w:rsidRPr="009F5891">
        <w:rPr>
          <w:b/>
        </w:rPr>
        <w:t xml:space="preserve">spotykają się </w:t>
      </w:r>
      <w:r w:rsidRPr="009F5891">
        <w:rPr>
          <w:b/>
        </w:rPr>
        <w:br/>
        <w:t>z dodatkowymi żądani</w:t>
      </w:r>
      <w:r w:rsidRPr="009F5891">
        <w:rPr>
          <w:b/>
        </w:rPr>
        <w:t>ami ze strony szkół, np. ustanowieniem odpłatnej służebności przesyłu.</w:t>
      </w:r>
      <w:r>
        <w:t xml:space="preserve"> Jest to niezgodne z art. 9 ww. ustawy, zgodnie z którym ustanowienie służebności przesyłu na gruntach stanowiących własność organu prowadzącego szkołę lub jednostki samorządu terytorial</w:t>
      </w:r>
      <w:r>
        <w:t>nego, na której terenie zlokalizowana jest ta szkoła, w celu doprowadzenia przyłącza telekomunikacyjnego do tej szkoły jest nieodpłatne w okresie świadczenia</w:t>
      </w:r>
    </w:p>
    <w:p w:rsidR="007E3305" w:rsidRDefault="00034DA5" w:rsidP="007E3305">
      <w:pPr>
        <w:pStyle w:val="menfont"/>
        <w:spacing w:line="276" w:lineRule="auto"/>
        <w:jc w:val="both"/>
      </w:pPr>
      <w:r>
        <w:t>szkole usługi szerokopasmowego dostępu do Internetu.</w:t>
      </w:r>
    </w:p>
    <w:p w:rsidR="007E3305" w:rsidRDefault="00034DA5" w:rsidP="007E3305">
      <w:pPr>
        <w:pStyle w:val="menfont"/>
        <w:spacing w:line="276" w:lineRule="auto"/>
        <w:jc w:val="both"/>
      </w:pPr>
    </w:p>
    <w:p w:rsidR="007E3305" w:rsidRDefault="00034DA5" w:rsidP="007E3305">
      <w:pPr>
        <w:pStyle w:val="menfont"/>
        <w:spacing w:line="276" w:lineRule="auto"/>
        <w:jc w:val="both"/>
      </w:pPr>
      <w:r>
        <w:t>W związku z powyższym, zwracam się z uprzejm</w:t>
      </w:r>
      <w:r>
        <w:t>ą prośbą o upowszechnienie w widocznym miejscu na stronach internetowych kuratoriów oświaty ww. informacji, mających na celu uświadomienie szkołom ich obowiązków oraz szans wynikających z ww. działań rządu. Należy zaznaczyć, że inwestycje operatorów teleko</w:t>
      </w:r>
      <w:r>
        <w:t>munikacyjnych, dofinansowane w ramach PO PC, są w wielu przypadkach jedynym rozwiązaniem problemu, jakim jest brak dostępu do nowoczesnej infrastruktury telekomunikacyjnej. Liczę, że nasze wspólne działania przyniosą spodziewany efekt w postaci zapewnienia</w:t>
      </w:r>
      <w:r>
        <w:t xml:space="preserve"> wszystkim szkołom w Polsce dostępu do szybkiego Internetu i cyfrowych treści edukacyjnych.</w:t>
      </w:r>
    </w:p>
    <w:p w:rsidR="007E3305" w:rsidRDefault="00034DA5" w:rsidP="007E3305">
      <w:pPr>
        <w:pStyle w:val="menfont"/>
        <w:spacing w:line="276" w:lineRule="auto"/>
      </w:pPr>
    </w:p>
    <w:p w:rsidR="007E3305" w:rsidRPr="00424993" w:rsidRDefault="00034DA5" w:rsidP="007E3305">
      <w:pPr>
        <w:pStyle w:val="menfont"/>
        <w:spacing w:line="276" w:lineRule="auto"/>
        <w:rPr>
          <w:i/>
        </w:rPr>
      </w:pPr>
      <w:r>
        <w:rPr>
          <w:i/>
        </w:rPr>
        <w:t>Z poważaniem</w:t>
      </w:r>
    </w:p>
    <w:p w:rsidR="00312C81" w:rsidRDefault="00034DA5">
      <w:pPr>
        <w:pStyle w:val="menfont"/>
      </w:pPr>
    </w:p>
    <w:p w:rsidR="00424993" w:rsidRDefault="00034DA5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034DA5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034DA5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034DA5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034DA5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5" type="#_x0000_t202" style="height:111pt;margin-left:-5.55pt;margin-top:15.45pt;mso-height-percent:0;mso-height-relative:margin;mso-width-percent:0;mso-width-relative:margin;mso-wrap-distance-bottom:0;mso-wrap-distance-left:9pt;mso-wrap-distance-right:9pt;mso-wrap-distance-top:0;position:absolute;width:207pt;z-index:251658240" fillcolor="white" stroked="f">
                <v:textbox>
                  <w:txbxContent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4"/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 xml:space="preserve">/ – podpisany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cyfrowo/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034DA5" w:rsidP="00424993">
      <w:pPr>
        <w:pStyle w:val="menfont"/>
      </w:pPr>
    </w:p>
    <w:p w:rsidR="00424993" w:rsidRDefault="00034DA5" w:rsidP="00424993">
      <w:pPr>
        <w:pStyle w:val="menfont"/>
      </w:pPr>
    </w:p>
    <w:p w:rsidR="00EF44B2" w:rsidRDefault="00034DA5" w:rsidP="00424993">
      <w:pPr>
        <w:pStyle w:val="menfont"/>
      </w:pPr>
    </w:p>
    <w:sectPr w:rsidR="00EF4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4DA5">
      <w:r>
        <w:separator/>
      </w:r>
    </w:p>
  </w:endnote>
  <w:endnote w:type="continuationSeparator" w:id="0">
    <w:p w:rsidR="00000000" w:rsidRDefault="0003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D8" w:rsidRDefault="00034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034DA5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034DA5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4DA5">
      <w:r>
        <w:separator/>
      </w:r>
    </w:p>
  </w:footnote>
  <w:footnote w:type="continuationSeparator" w:id="0">
    <w:p w:rsidR="00000000" w:rsidRDefault="0003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D8" w:rsidRDefault="00034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D8" w:rsidRDefault="00034D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3" w:rsidRDefault="00034DA5" w:rsidP="00505043">
    <w:pPr>
      <w:pStyle w:val="Nagwek"/>
    </w:pPr>
  </w:p>
  <w:p w:rsidR="00505043" w:rsidRPr="002E763F" w:rsidRDefault="00034DA5" w:rsidP="00505043">
    <w:pPr>
      <w:pStyle w:val="Nagwek"/>
      <w:rPr>
        <w:sz w:val="28"/>
      </w:rPr>
    </w:pPr>
  </w:p>
  <w:p w:rsidR="00505043" w:rsidRPr="00F030A2" w:rsidRDefault="00034DA5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034DA5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A5"/>
    <w:rsid w:val="000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2018-06-14T12:00:00Z</dcterms:created>
  <dcterms:modified xsi:type="dcterms:W3CDTF">2018-06-14T12:00:00Z</dcterms:modified>
</cp:coreProperties>
</file>